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Link/RelatedInformation/Flag?docGuid=I05f76dcb0d1611e4b86bd602cb8781fa&amp;rank=1&amp;listSource=Search&amp;list=CASE&amp;ppcid=a9639a8614eb4eeaa41f31c79e033c25&amp;originationContext=Search%20Result&amp;transitionType=SearchItem&amp;contextData=%28sc.Default%29&amp;VR=3.0&amp;RS=cblt1.0"/>
  <Relationship Id="r8"
    Type="http://schemas.openxmlformats.org/officeDocument/2006/relationships/hyperlink"
    TargetMode="External"
    Target="https://www.westlaw.com/Document/I05f76dcb0d1611e4b86bd602cb8781fa/View/FullText.html?listSource=Search&amp;list=CASE&amp;rank=1&amp;sessionScopeId=f2929310e2e8ca328ef94ec336f882c2e2223ce05731b984cfe79e0208a34b3f&amp;ppcid=a9639a8614eb4eeaa41f31c79e033c25&amp;originationContext=Search%20Result&amp;transitionType=SearchItem&amp;contextData=%28sc.Default%29&amp;VR=3.0&amp;RS=cblt1.0"/>
  <Relationship Id="r9"
    Type="http://schemas.openxmlformats.org/officeDocument/2006/relationships/hyperlink"
    TargetMode="External"
    Target="https://1.next.westlaw.com/Link/Document/FullText?findType=h&amp;pubNum=176284&amp;cite=0146587401&amp;refType=RQ&amp;originationContext=document&amp;transitionType=DocumentItem&amp;ppcid=a9639a8614eb4eeaa41f31c79e033c25&amp;contextData=(sc.Default)"/>
  <Relationship Id="r10"
    Type="http://schemas.openxmlformats.org/officeDocument/2006/relationships/hyperlink"
    TargetMode="External"
    Target="https://1.next.westlaw.com/Link/Document/FullText?findType=h&amp;pubNum=176284&amp;cite=0163188801&amp;refType=RQ&amp;originationContext=document&amp;transitionType=DocumentItem&amp;ppcid=a9639a8614eb4eeaa41f31c79e033c25&amp;contextData=(sc.Default)"/>
  <Relationship Id="r11"
    Type="http://schemas.openxmlformats.org/officeDocument/2006/relationships/hyperlink"
    TargetMode="External"
    Target="https://www.westlaw.com/Document/I05f76dcb0d1611e4b86bd602cb8781fa/View/FullText.html?listSource=Search&amp;list=CASE&amp;rank=1&amp;sessionScopeId=f2929310e2e8ca328ef94ec336f882c2e2223ce05731b984cfe79e0208a34b3f&amp;ppcid=a9639a8614eb4eeaa41f31c79e033c25&amp;originationContext=Search%20Result&amp;transitionType=SearchItem&amp;contextData=%28sc.Default%29&amp;VR=3.0&amp;RS=cblt1.0#co_term_1440"/>
  <Relationship Id="r12"
    Type="http://schemas.openxmlformats.org/officeDocument/2006/relationships/hyperlink"
    TargetMode="External"
    Target="https://www.westlaw.com/Document/I05f76dcb0d1611e4b86bd602cb8781fa/View/FullText.html?listSource=Search&amp;list=CASE&amp;rank=1&amp;sessionScopeId=f2929310e2e8ca328ef94ec336f882c2e2223ce05731b984cfe79e0208a34b3f&amp;ppcid=a9639a8614eb4eeaa41f31c79e033c25&amp;originationContext=Search%20Result&amp;transitionType=SearchItem&amp;contextData=%28sc.Default%29&amp;VR=3.0&amp;RS=cblt1.0#co_term_1488"/>
  <Relationship Id="r13"
    Type="http://schemas.openxmlformats.org/officeDocument/2006/relationships/hyperlink"
    TargetMode="External"
    Target="https://www.westlaw.com/Document/I05f76dcb0d1611e4b86bd602cb8781fa/View/FullText.html?listSource=Search&amp;list=CASE&amp;rank=1&amp;sessionScopeId=f2929310e2e8ca328ef94ec336f882c2e2223ce05731b984cfe79e0208a34b3f&amp;ppcid=a9639a8614eb4eeaa41f31c79e033c25&amp;originationContext=Search%20Result&amp;transitionType=SearchItem&amp;contextData=%28sc.Default%29&amp;VR=3.0&amp;RS=cblt1.0#co_term_1822"/>
  <Relationship Id="r14"
    Type="http://schemas.openxmlformats.org/officeDocument/2006/relationships/hyperlink"
    TargetMode="External"
    Target="https://www.westlaw.com/Link/RelatedInformation/Flag?docGuid=I18e00633d11a11d983e7e9deff98dc6f&amp;rank=2&amp;listSource=Search&amp;list=CASE&amp;ppcid=a9639a8614eb4eeaa41f31c79e033c25&amp;originationContext=Search%20Result&amp;transitionType=SearchItem&amp;contextData=%28sc.Default%29&amp;VR=3.0&amp;RS=cblt1.0"/>
  <Relationship Id="r15"
    Type="http://schemas.openxmlformats.org/officeDocument/2006/relationships/hyperlink"
    TargetMode="External"
    Target="https://www.westlaw.com/Document/I18e00633d11a11d983e7e9deff98dc6f/View/FullText.html?listSource=Search&amp;list=CASE&amp;rank=2&amp;sessionScopeId=f2929310e2e8ca328ef94ec336f882c2e2223ce05731b984cfe79e0208a34b3f&amp;ppcid=a9639a8614eb4eeaa41f31c79e033c25&amp;originationContext=Search%20Result&amp;transitionType=SearchItem&amp;contextData=%28sc.Default%29&amp;VR=3.0&amp;RS=cblt1.0"/>
  <Relationship Id="r16"
    Type="http://schemas.openxmlformats.org/officeDocument/2006/relationships/hyperlink"
    TargetMode="External"
    Target="https://www.westlaw.com/Document/I18e00633d11a11d983e7e9deff98dc6f/View/FullText.html?listSource=Search&amp;list=CASE&amp;rank=2&amp;sessionScopeId=f2929310e2e8ca328ef94ec336f882c2e2223ce05731b984cfe79e0208a34b3f&amp;ppcid=a9639a8614eb4eeaa41f31c79e033c25&amp;originationContext=Search%20Result&amp;transitionType=SearchItem&amp;contextData=%28sc.Default%29&amp;VR=3.0&amp;RS=cblt1.0#co_term_332"/>
  <Relationship Id="r17"
    Type="http://schemas.openxmlformats.org/officeDocument/2006/relationships/hyperlink"
    TargetMode="External"
    Target="https://www.westlaw.com/Document/I18e00633d11a11d983e7e9deff98dc6f/View/FullText.html?listSource=Search&amp;list=CASE&amp;rank=2&amp;sessionScopeId=f2929310e2e8ca328ef94ec336f882c2e2223ce05731b984cfe79e0208a34b3f&amp;ppcid=a9639a8614eb4eeaa41f31c79e033c25&amp;originationContext=Search%20Result&amp;transitionType=SearchItem&amp;contextData=%28sc.Default%29&amp;VR=3.0&amp;RS=cblt1.0#co_term_911"/>
  <Relationship Id="r18"
    Type="http://schemas.openxmlformats.org/officeDocument/2006/relationships/hyperlink"
    TargetMode="External"
    Target="https://www.westlaw.com/Document/I18e00633d11a11d983e7e9deff98dc6f/View/FullText.html?listSource=Search&amp;list=CASE&amp;rank=2&amp;sessionScopeId=f2929310e2e8ca328ef94ec336f882c2e2223ce05731b984cfe79e0208a34b3f&amp;ppcid=a9639a8614eb4eeaa41f31c79e033c25&amp;originationContext=Search%20Result&amp;transitionType=SearchItem&amp;contextData=%28sc.Default%29&amp;VR=3.0&amp;RS=cblt1.0#co_term_1568"/>
  <Relationship Id="r19"
    Type="http://schemas.openxmlformats.org/officeDocument/2006/relationships/hyperlink"
    TargetMode="External"
    Target="https://www.westlaw.com/Link/RelatedInformation/Flag?docGuid=I32f854adee7511d98ac8f235252e36df&amp;rank=3&amp;listSource=Search&amp;list=CASE&amp;ppcid=a9639a8614eb4eeaa41f31c79e033c25&amp;originationContext=Search%20Result&amp;transitionType=SearchItem&amp;contextData=%28sc.Default%29&amp;VR=3.0&amp;RS=cblt1.0"/>
  <Relationship Id="r20"
    Type="http://schemas.openxmlformats.org/officeDocument/2006/relationships/hyperlink"
    TargetMode="External"
    Target="https://www.westlaw.com/Document/I32f854adee7511d98ac8f235252e36df/View/FullText.html?listSource=Search&amp;list=CASE&amp;rank=3&amp;sessionScopeId=f2929310e2e8ca328ef94ec336f882c2e2223ce05731b984cfe79e0208a34b3f&amp;ppcid=a9639a8614eb4eeaa41f31c79e033c25&amp;originationContext=Search%20Result&amp;transitionType=SearchItem&amp;contextData=%28sc.Default%29&amp;VR=3.0&amp;RS=cblt1.0"/>
  <Relationship Id="r21"
    Type="http://schemas.openxmlformats.org/officeDocument/2006/relationships/hyperlink"
    TargetMode="External"
    Target="https://www.westlaw.com/Document/I32f854adee7511d98ac8f235252e36df/View/FullText.html?listSource=Search&amp;list=CASE&amp;rank=3&amp;sessionScopeId=f2929310e2e8ca328ef94ec336f882c2e2223ce05731b984cfe79e0208a34b3f&amp;ppcid=a9639a8614eb4eeaa41f31c79e033c25&amp;originationContext=Search%20Result&amp;transitionType=SearchItem&amp;contextData=%28sc.Default%29&amp;VR=3.0&amp;RS=cblt1.0#co_term_586"/>
  <Relationship Id="r22"
    Type="http://schemas.openxmlformats.org/officeDocument/2006/relationships/hyperlink"
    TargetMode="External"
    Target="https://www.westlaw.com/Document/I32f854adee7511d98ac8f235252e36df/View/FullText.html?listSource=Search&amp;list=CASE&amp;rank=3&amp;sessionScopeId=f2929310e2e8ca328ef94ec336f882c2e2223ce05731b984cfe79e0208a34b3f&amp;ppcid=a9639a8614eb4eeaa41f31c79e033c25&amp;originationContext=Search%20Result&amp;transitionType=SearchItem&amp;contextData=%28sc.Default%29&amp;VR=3.0&amp;RS=cblt1.0#co_term_3071"/>
  <Relationship Id="r23"
    Type="http://schemas.openxmlformats.org/officeDocument/2006/relationships/hyperlink"
    TargetMode="External"
    Target="https://www.westlaw.com/Document/I32f854adee7511d98ac8f235252e36df/View/FullText.html?listSource=Search&amp;list=CASE&amp;rank=3&amp;sessionScopeId=f2929310e2e8ca328ef94ec336f882c2e2223ce05731b984cfe79e0208a34b3f&amp;ppcid=a9639a8614eb4eeaa41f31c79e033c25&amp;originationContext=Search%20Result&amp;transitionType=SearchItem&amp;contextData=%28sc.Default%29&amp;VR=3.0&amp;RS=cblt1.0#co_term_4998"/>
  <Relationship Id="r24"
    Type="http://schemas.openxmlformats.org/officeDocument/2006/relationships/hyperlink"
    TargetMode="External"
    Target="https://www.westlaw.com/Document/Id92797d0702d11e8a018fb92467ccf77/View/FullText.html?listSource=Search&amp;list=CASE&amp;rank=4&amp;sessionScopeId=f2929310e2e8ca328ef94ec336f882c2e2223ce05731b984cfe79e0208a34b3f&amp;ppcid=a9639a8614eb4eeaa41f31c79e033c25&amp;originationContext=Search%20Result&amp;transitionType=SearchItem&amp;contextData=%28sc.Default%29&amp;VR=3.0&amp;RS=cblt1.0"/>
  <Relationship Id="r25"
    Type="http://schemas.openxmlformats.org/officeDocument/2006/relationships/hyperlink"
    TargetMode="External"
    Target="https://www.westlaw.com/Document/Id92797d0702d11e8a018fb92467ccf77/View/FullText.html?listSource=Search&amp;list=CASE&amp;rank=4&amp;sessionScopeId=f2929310e2e8ca328ef94ec336f882c2e2223ce05731b984cfe79e0208a34b3f&amp;ppcid=a9639a8614eb4eeaa41f31c79e033c25&amp;originationContext=Search%20Result&amp;transitionType=SearchItem&amp;contextData=%28sc.Default%29&amp;VR=3.0&amp;RS=cblt1.0#co_term_324"/>
  <Relationship Id="r26"
    Type="http://schemas.openxmlformats.org/officeDocument/2006/relationships/hyperlink"
    TargetMode="External"
    Target="https://www.westlaw.com/Document/Id92797d0702d11e8a018fb92467ccf77/View/FullText.html?listSource=Search&amp;list=CASE&amp;rank=4&amp;sessionScopeId=f2929310e2e8ca328ef94ec336f882c2e2223ce05731b984cfe79e0208a34b3f&amp;ppcid=a9639a8614eb4eeaa41f31c79e033c25&amp;originationContext=Search%20Result&amp;transitionType=SearchItem&amp;contextData=%28sc.Default%29&amp;VR=3.0&amp;RS=cblt1.0#co_term_499"/>
  <Relationship Id="r27"
    Type="http://schemas.openxmlformats.org/officeDocument/2006/relationships/hyperlink"
    TargetMode="External"
    Target="https://www.westlaw.com/Document/Id92797d0702d11e8a018fb92467ccf77/View/FullText.html?listSource=Search&amp;list=CASE&amp;rank=4&amp;sessionScopeId=f2929310e2e8ca328ef94ec336f882c2e2223ce05731b984cfe79e0208a34b3f&amp;ppcid=a9639a8614eb4eeaa41f31c79e033c25&amp;originationContext=Search%20Result&amp;transitionType=SearchItem&amp;contextData=%28sc.Default%29&amp;VR=3.0&amp;RS=cblt1.0#co_term_2232"/>
  <Relationship Id="r28"
    Type="http://schemas.openxmlformats.org/officeDocument/2006/relationships/hyperlink"
    TargetMode="External"
    Target="https://www.westlaw.com/Link/RelatedInformation/Flag?docGuid=I22dd4eaeee7a11d9b386b232635db992&amp;rank=5&amp;listSource=Search&amp;list=CASE&amp;ppcid=a9639a8614eb4eeaa41f31c79e033c25&amp;originationContext=Search%20Result&amp;transitionType=SearchItem&amp;contextData=%28sc.Default%29&amp;VR=3.0&amp;RS=cblt1.0"/>
  <Relationship Id="r29"
    Type="http://schemas.openxmlformats.org/officeDocument/2006/relationships/hyperlink"
    TargetMode="External"
    Target="https://www.westlaw.com/Document/I22dd4eaeee7a11d9b386b232635db992/View/FullText.html?listSource=Search&amp;list=CASE&amp;rank=5&amp;sessionScopeId=f2929310e2e8ca328ef94ec336f882c2e2223ce05731b984cfe79e0208a34b3f&amp;ppcid=a9639a8614eb4eeaa41f31c79e033c25&amp;originationContext=Search%20Result&amp;transitionType=SearchItem&amp;contextData=%28sc.Default%29&amp;VR=3.0&amp;RS=cblt1.0"/>
  <Relationship Id="r30"
    Type="http://schemas.openxmlformats.org/officeDocument/2006/relationships/hyperlink"
    TargetMode="External"
    Target="https://www.westlaw.com/Document/I22dd4eaeee7a11d9b386b232635db992/View/FullText.html?listSource=Search&amp;list=CASE&amp;rank=5&amp;sessionScopeId=f2929310e2e8ca328ef94ec336f882c2e2223ce05731b984cfe79e0208a34b3f&amp;ppcid=a9639a8614eb4eeaa41f31c79e033c25&amp;originationContext=Search%20Result&amp;transitionType=SearchItem&amp;contextData=%28sc.Default%29&amp;VR=3.0&amp;RS=cblt1.0#co_term_2966"/>
  <Relationship Id="r31"
    Type="http://schemas.openxmlformats.org/officeDocument/2006/relationships/hyperlink"
    TargetMode="External"
    Target="https://www.westlaw.com/Document/I22dd4eaeee7a11d9b386b232635db992/View/FullText.html?listSource=Search&amp;list=CASE&amp;rank=5&amp;sessionScopeId=f2929310e2e8ca328ef94ec336f882c2e2223ce05731b984cfe79e0208a34b3f&amp;ppcid=a9639a8614eb4eeaa41f31c79e033c25&amp;originationContext=Search%20Result&amp;transitionType=SearchItem&amp;contextData=%28sc.Default%29&amp;VR=3.0&amp;RS=cblt1.0#co_term_3189"/>
  <Relationship Id="r32"
    Type="http://schemas.openxmlformats.org/officeDocument/2006/relationships/hyperlink"
    TargetMode="External"
    Target="https://www.westlaw.com/Document/I02b51385d24811d983e7e9deff98dc6f/View/FullText.html?listSource=Search&amp;list=CASE&amp;rank=6&amp;sessionScopeId=f2929310e2e8ca328ef94ec336f882c2e2223ce05731b984cfe79e0208a34b3f&amp;ppcid=a9639a8614eb4eeaa41f31c79e033c25&amp;originationContext=Search%20Result&amp;transitionType=SearchItem&amp;contextData=%28sc.Default%29&amp;VR=3.0&amp;RS=cblt1.0"/>
  <Relationship Id="r33"
    Type="http://schemas.openxmlformats.org/officeDocument/2006/relationships/hyperlink"
    TargetMode="External"
    Target="https://www.westlaw.com/Document/I02b51385d24811d983e7e9deff98dc6f/View/FullText.html?listSource=Search&amp;list=CASE&amp;rank=6&amp;sessionScopeId=f2929310e2e8ca328ef94ec336f882c2e2223ce05731b984cfe79e0208a34b3f&amp;ppcid=a9639a8614eb4eeaa41f31c79e033c25&amp;originationContext=Search%20Result&amp;transitionType=SearchItem&amp;contextData=%28sc.Default%29&amp;VR=3.0&amp;RS=cblt1.0#co_term_330"/>
  <Relationship Id="r34"
    Type="http://schemas.openxmlformats.org/officeDocument/2006/relationships/hyperlink"
    TargetMode="External"
    Target="https://www.westlaw.com/Document/I02b51385d24811d983e7e9deff98dc6f/View/FullText.html?listSource=Search&amp;list=CASE&amp;rank=6&amp;sessionScopeId=f2929310e2e8ca328ef94ec336f882c2e2223ce05731b984cfe79e0208a34b3f&amp;ppcid=a9639a8614eb4eeaa41f31c79e033c25&amp;originationContext=Search%20Result&amp;transitionType=SearchItem&amp;contextData=%28sc.Default%29&amp;VR=3.0&amp;RS=cblt1.0#co_term_471"/>
  <Relationship Id="r35"
    Type="http://schemas.openxmlformats.org/officeDocument/2006/relationships/hyperlink"
    TargetMode="External"
    Target="https://www.westlaw.com/Document/I02b51385d24811d983e7e9deff98dc6f/View/FullText.html?listSource=Search&amp;list=CASE&amp;rank=6&amp;sessionScopeId=f2929310e2e8ca328ef94ec336f882c2e2223ce05731b984cfe79e0208a34b3f&amp;ppcid=a9639a8614eb4eeaa41f31c79e033c25&amp;originationContext=Search%20Result&amp;transitionType=SearchItem&amp;contextData=%28sc.Default%29&amp;VR=3.0&amp;RS=cblt1.0#co_term_526"/>
  <Relationship Id="r36"
    Type="http://schemas.openxmlformats.org/officeDocument/2006/relationships/hyperlink"
    TargetMode="External"
    Target="https://www.westlaw.com/Document/Ia064d1230c7c11d9bc18e8274af85244/View/FullText.html?listSource=Search&amp;list=CASE&amp;rank=7&amp;sessionScopeId=f2929310e2e8ca328ef94ec336f882c2e2223ce05731b984cfe79e0208a34b3f&amp;ppcid=a9639a8614eb4eeaa41f31c79e033c25&amp;originationContext=Search%20Result&amp;transitionType=SearchItem&amp;contextData=%28sc.Default%29&amp;VR=3.0&amp;RS=cblt1.0"/>
  <Relationship Id="r37"
    Type="http://schemas.openxmlformats.org/officeDocument/2006/relationships/hyperlink"
    TargetMode="External"
    Target="https://1.next.westlaw.com/Link/Document/FullText?findType=Y&amp;serNum=1984133995&amp;pubNum=735&amp;refType=RP&amp;originationContext=document&amp;transitionType=DocumentItem&amp;ppcid=a9639a8614eb4eeaa41f31c79e033c25&amp;contextData=(sc.Default)"/>
  <Relationship Id="r38"
    Type="http://schemas.openxmlformats.org/officeDocument/2006/relationships/hyperlink"
    TargetMode="External"
    Target="https://1.next.westlaw.com/Link/Document/FullText?findType=Y&amp;serNum=1984133994&amp;pubNum=735&amp;refType=RP&amp;originationContext=document&amp;transitionType=DocumentItem&amp;ppcid=a9639a8614eb4eeaa41f31c79e033c25&amp;contextData=(sc.Default)"/>
  <Relationship Id="r39"
    Type="http://schemas.openxmlformats.org/officeDocument/2006/relationships/hyperlink"
    TargetMode="External"
    Target="https://1.next.westlaw.com/Link/Document/FullText?findType=Y&amp;serNum=1984133995&amp;pubNum=735&amp;refType=RP&amp;originationContext=document&amp;transitionType=DocumentItem&amp;ppcid=a9639a8614eb4eeaa41f31c79e033c25&amp;contextData=(sc.Default)"/>
  <Relationship Id="r40"
    Type="http://schemas.openxmlformats.org/officeDocument/2006/relationships/hyperlink"
    TargetMode="External"
    Target="https://1.next.westlaw.com/Link/Document/FullText?findType=Y&amp;serNum=1984133994&amp;pubNum=735&amp;refType=RP&amp;originationContext=document&amp;transitionType=DocumentItem&amp;ppcid=a9639a8614eb4eeaa41f31c79e033c25&amp;contextData=(sc.Default)"/>
  <Relationship Id="r41"
    Type="http://schemas.openxmlformats.org/officeDocument/2006/relationships/hyperlink"
    TargetMode="External"
    Target="https://www.westlaw.com/Document/Ia064d1230c7c11d9bc18e8274af85244/View/FullText.html?listSource=Search&amp;list=CASE&amp;rank=7&amp;sessionScopeId=f2929310e2e8ca328ef94ec336f882c2e2223ce05731b984cfe79e0208a34b3f&amp;ppcid=a9639a8614eb4eeaa41f31c79e033c25&amp;originationContext=Search%20Result&amp;transitionType=SearchItem&amp;contextData=%28sc.Default%29&amp;VR=3.0&amp;RS=cblt1.0#co_term_4439"/>
  <Relationship Id="r42"
    Type="http://schemas.openxmlformats.org/officeDocument/2006/relationships/hyperlink"
    TargetMode="External"
    Target="https://www.westlaw.com/Document/Ia064d1230c7c11d9bc18e8274af85244/View/FullText.html?listSource=Search&amp;list=CASE&amp;rank=7&amp;sessionScopeId=f2929310e2e8ca328ef94ec336f882c2e2223ce05731b984cfe79e0208a34b3f&amp;ppcid=a9639a8614eb4eeaa41f31c79e033c25&amp;originationContext=Search%20Result&amp;transitionType=SearchItem&amp;contextData=%28sc.Default%29&amp;VR=3.0&amp;RS=cblt1.0#co_term_4600"/>
  <Relationship Id="r43"
    Type="http://schemas.openxmlformats.org/officeDocument/2006/relationships/hyperlink"
    TargetMode="External"
    Target="https://www.westlaw.com/Document/Ia064d1230c7c11d9bc18e8274af85244/View/FullText.html?listSource=Search&amp;list=CASE&amp;rank=7&amp;sessionScopeId=f2929310e2e8ca328ef94ec336f882c2e2223ce05731b984cfe79e0208a34b3f&amp;ppcid=a9639a8614eb4eeaa41f31c79e033c25&amp;originationContext=Search%20Result&amp;transitionType=SearchItem&amp;contextData=%28sc.Default%29&amp;VR=3.0&amp;RS=cblt1.0#co_term_4837"/>
  <Relationship Id="r44"
    Type="http://schemas.openxmlformats.org/officeDocument/2006/relationships/hyperlink"
    TargetMode="External"
    Target="https://www.westlaw.com/Document/I784d1932ab9f11db9127cf4cfcf88547/View/FullText.html?listSource=Search&amp;list=CASE&amp;rank=8&amp;sessionScopeId=f2929310e2e8ca328ef94ec336f882c2e2223ce05731b984cfe79e0208a34b3f&amp;ppcid=a9639a8614eb4eeaa41f31c79e033c25&amp;originationContext=Search%20Result&amp;transitionType=SearchItem&amp;contextData=%28sc.Default%29&amp;VR=3.0&amp;RS=cblt1.0"/>
  <Relationship Id="r45"
    Type="http://schemas.openxmlformats.org/officeDocument/2006/relationships/hyperlink"
    TargetMode="External"
    Target="https://1.next.westlaw.com/Link/Document/FullText?findType=h&amp;pubNum=176284&amp;cite=0282942301&amp;refType=RQ&amp;originationContext=document&amp;transitionType=DocumentItem&amp;ppcid=a9639a8614eb4eeaa41f31c79e033c25&amp;contextData=(sc.Default)"/>
  <Relationship Id="r46"
    Type="http://schemas.openxmlformats.org/officeDocument/2006/relationships/hyperlink"
    TargetMode="External"
    Target="https://1.next.westlaw.com/Link/Document/FullText?findType=h&amp;pubNum=176284&amp;cite=0153518601&amp;refType=RQ&amp;originationContext=document&amp;transitionType=DocumentItem&amp;ppcid=a9639a8614eb4eeaa41f31c79e033c25&amp;contextData=(sc.Default)"/>
  <Relationship Id="r47"
    Type="http://schemas.openxmlformats.org/officeDocument/2006/relationships/hyperlink"
    TargetMode="External"
    Target="https://1.next.westlaw.com/Link/Document/FullText?findType=h&amp;pubNum=176284&amp;cite=0101920201&amp;refType=RQ&amp;originationContext=document&amp;transitionType=DocumentItem&amp;ppcid=a9639a8614eb4eeaa41f31c79e033c25&amp;contextData=(sc.Default)"/>
  <Relationship Id="r48"
    Type="http://schemas.openxmlformats.org/officeDocument/2006/relationships/hyperlink"
    TargetMode="External"
    Target="https://www.westlaw.com/Document/I784d1932ab9f11db9127cf4cfcf88547/View/FullText.html?listSource=Search&amp;list=CASE&amp;rank=8&amp;sessionScopeId=f2929310e2e8ca328ef94ec336f882c2e2223ce05731b984cfe79e0208a34b3f&amp;ppcid=a9639a8614eb4eeaa41f31c79e033c25&amp;originationContext=Search%20Result&amp;transitionType=SearchItem&amp;contextData=%28sc.Default%29&amp;VR=3.0&amp;RS=cblt1.0#co_term_903"/>
  <Relationship Id="r49"
    Type="http://schemas.openxmlformats.org/officeDocument/2006/relationships/hyperlink"
    TargetMode="External"
    Target="https://www.westlaw.com/Document/I784d1932ab9f11db9127cf4cfcf88547/View/FullText.html?listSource=Search&amp;list=CASE&amp;rank=8&amp;sessionScopeId=f2929310e2e8ca328ef94ec336f882c2e2223ce05731b984cfe79e0208a34b3f&amp;ppcid=a9639a8614eb4eeaa41f31c79e033c25&amp;originationContext=Search%20Result&amp;transitionType=SearchItem&amp;contextData=%28sc.Default%29&amp;VR=3.0&amp;RS=cblt1.0#co_term_3877"/>
  <Relationship Id="r50"
    Type="http://schemas.openxmlformats.org/officeDocument/2006/relationships/hyperlink"
    TargetMode="External"
    Target="https://www.westlaw.com/Link/RelatedInformation/Flag?docGuid=I2a260dc6d44111d9bf60c1d57ebc853e&amp;rank=9&amp;listSource=Search&amp;list=CASE&amp;ppcid=a9639a8614eb4eeaa41f31c79e033c25&amp;originationContext=Search%20Result&amp;transitionType=SearchItem&amp;contextData=%28sc.Default%29&amp;VR=3.0&amp;RS=cblt1.0"/>
  <Relationship Id="r51"
    Type="http://schemas.openxmlformats.org/officeDocument/2006/relationships/hyperlink"
    TargetMode="External"
    Target="https://www.westlaw.com/Document/I2a260dc6d44111d9bf60c1d57ebc853e/View/FullText.html?listSource=Search&amp;list=CASE&amp;rank=9&amp;sessionScopeId=f2929310e2e8ca328ef94ec336f882c2e2223ce05731b984cfe79e0208a34b3f&amp;ppcid=a9639a8614eb4eeaa41f31c79e033c25&amp;originationContext=Search%20Result&amp;transitionType=SearchItem&amp;contextData=%28sc.Default%29&amp;VR=3.0&amp;RS=cblt1.0"/>
  <Relationship Id="r52"
    Type="http://schemas.openxmlformats.org/officeDocument/2006/relationships/hyperlink"
    TargetMode="External"
    Target="https://1.next.westlaw.com/Link/Document/FullText?findType=h&amp;pubNum=176284&amp;cite=0481897101&amp;refType=RQ&amp;originationContext=document&amp;transitionType=DocumentItem&amp;ppcid=a9639a8614eb4eeaa41f31c79e033c25&amp;contextData=(sc.Default)"/>
  <Relationship Id="r53"
    Type="http://schemas.openxmlformats.org/officeDocument/2006/relationships/hyperlink"
    TargetMode="External"
    Target="https://1.next.westlaw.com/Link/Document/FullText?findType=h&amp;pubNum=176284&amp;cite=0279165901&amp;refType=RQ&amp;originationContext=document&amp;transitionType=DocumentItem&amp;ppcid=a9639a8614eb4eeaa41f31c79e033c25&amp;contextData=(sc.Default)"/>
  <Relationship Id="r54"
    Type="http://schemas.openxmlformats.org/officeDocument/2006/relationships/hyperlink"
    TargetMode="External"
    Target="https://1.next.westlaw.com/Link/Document/FullText?findType=h&amp;pubNum=176284&amp;cite=0233843301&amp;refType=RQ&amp;originationContext=document&amp;transitionType=DocumentItem&amp;ppcid=a9639a8614eb4eeaa41f31c79e033c25&amp;contextData=(sc.Default)"/>
  <Relationship Id="r55"
    Type="http://schemas.openxmlformats.org/officeDocument/2006/relationships/hyperlink"
    TargetMode="External"
    Target="https://1.next.westlaw.com/Link/Document/FullText?findType=h&amp;pubNum=176284&amp;cite=0229870101&amp;refType=RQ&amp;originationContext=document&amp;transitionType=DocumentItem&amp;ppcid=a9639a8614eb4eeaa41f31c79e033c25&amp;contextData=(sc.Default)"/>
  <Relationship Id="r56"
    Type="http://schemas.openxmlformats.org/officeDocument/2006/relationships/hyperlink"
    TargetMode="External"
    Target="https://www.westlaw.com/Document/I2a260dc6d44111d9bf60c1d57ebc853e/View/FullText.html?listSource=Search&amp;list=CASE&amp;rank=9&amp;sessionScopeId=f2929310e2e8ca328ef94ec336f882c2e2223ce05731b984cfe79e0208a34b3f&amp;ppcid=a9639a8614eb4eeaa41f31c79e033c25&amp;originationContext=Search%20Result&amp;transitionType=SearchItem&amp;contextData=%28sc.Default%29&amp;VR=3.0&amp;RS=cblt1.0#co_term_320"/>
  <Relationship Id="r57"
    Type="http://schemas.openxmlformats.org/officeDocument/2006/relationships/hyperlink"
    TargetMode="External"
    Target="https://www.westlaw.com/Document/I2a260dc6d44111d9bf60c1d57ebc853e/View/FullText.html?listSource=Search&amp;list=CASE&amp;rank=9&amp;sessionScopeId=f2929310e2e8ca328ef94ec336f882c2e2223ce05731b984cfe79e0208a34b3f&amp;ppcid=a9639a8614eb4eeaa41f31c79e033c25&amp;originationContext=Search%20Result&amp;transitionType=SearchItem&amp;contextData=%28sc.Default%29&amp;VR=3.0&amp;RS=cblt1.0#co_term_758"/>
  <Relationship Id="r58"
    Type="http://schemas.openxmlformats.org/officeDocument/2006/relationships/hyperlink"
    TargetMode="External"
    Target="https://www.westlaw.com/Document/I2a260dc6d44111d9bf60c1d57ebc853e/View/FullText.html?listSource=Search&amp;list=CASE&amp;rank=9&amp;sessionScopeId=f2929310e2e8ca328ef94ec336f882c2e2223ce05731b984cfe79e0208a34b3f&amp;ppcid=a9639a8614eb4eeaa41f31c79e033c25&amp;originationContext=Search%20Result&amp;transitionType=SearchItem&amp;contextData=%28sc.Default%29&amp;VR=3.0&amp;RS=cblt1.0#co_term_1264"/>
  <Relationship Id="r59"
    Type="http://schemas.openxmlformats.org/officeDocument/2006/relationships/hyperlink"
    TargetMode="External"
    Target="https://www.westlaw.com/Document/I896518f3d3d111d99439b076ef9ec4de/View/FullText.html?listSource=Search&amp;list=CASE&amp;rank=10&amp;sessionScopeId=f2929310e2e8ca328ef94ec336f882c2e2223ce05731b984cfe79e0208a34b3f&amp;ppcid=a9639a8614eb4eeaa41f31c79e033c25&amp;originationContext=Search%20Result&amp;transitionType=SearchItem&amp;contextData=%28sc.Default%29&amp;VR=3.0&amp;RS=cblt1.0"/>
  <Relationship Id="r60"
    Type="http://schemas.openxmlformats.org/officeDocument/2006/relationships/hyperlink"
    TargetMode="External"
    Target="https://1.next.westlaw.com/Link/Document/FullText?findType=h&amp;pubNum=176284&amp;cite=0113814101&amp;refType=RQ&amp;originationContext=document&amp;transitionType=DocumentItem&amp;ppcid=a9639a8614eb4eeaa41f31c79e033c25&amp;contextData=(sc.Default)"/>
  <Relationship Id="r61"
    Type="http://schemas.openxmlformats.org/officeDocument/2006/relationships/hyperlink"
    TargetMode="External"
    Target="https://www.westlaw.com/Document/I896518f3d3d111d99439b076ef9ec4de/View/FullText.html?listSource=Search&amp;list=CASE&amp;rank=10&amp;sessionScopeId=f2929310e2e8ca328ef94ec336f882c2e2223ce05731b984cfe79e0208a34b3f&amp;ppcid=a9639a8614eb4eeaa41f31c79e033c25&amp;originationContext=Search%20Result&amp;transitionType=SearchItem&amp;contextData=%28sc.Default%29&amp;VR=3.0&amp;RS=cblt1.0#co_term_323"/>
  <Relationship Id="r62"
    Type="http://schemas.openxmlformats.org/officeDocument/2006/relationships/hyperlink"
    TargetMode="External"
    Target="https://www.westlaw.com/Document/I896518f3d3d111d99439b076ef9ec4de/View/FullText.html?listSource=Search&amp;list=CASE&amp;rank=10&amp;sessionScopeId=f2929310e2e8ca328ef94ec336f882c2e2223ce05731b984cfe79e0208a34b3f&amp;ppcid=a9639a8614eb4eeaa41f31c79e033c25&amp;originationContext=Search%20Result&amp;transitionType=SearchItem&amp;contextData=%28sc.Default%29&amp;VR=3.0&amp;RS=cblt1.0#co_term_1510"/>
  <Relationship Id="r63"
    Type="http://schemas.openxmlformats.org/officeDocument/2006/relationships/hyperlink"
    TargetMode="External"
    Target="https://www.westlaw.com/Document/I896518f3d3d111d99439b076ef9ec4de/View/FullText.html?listSource=Search&amp;list=CASE&amp;rank=10&amp;sessionScopeId=f2929310e2e8ca328ef94ec336f882c2e2223ce05731b984cfe79e0208a34b3f&amp;ppcid=a9639a8614eb4eeaa41f31c79e033c25&amp;originationContext=Search%20Result&amp;transitionType=SearchItem&amp;contextData=%28sc.Default%29&amp;VR=3.0&amp;RS=cblt1.0#co_term_1578"/>
  <Relationship Id="r64"
    Type="http://schemas.openxmlformats.org/officeDocument/2006/relationships/hyperlink"
    TargetMode="External"
    Target="https://www.westlaw.com/Document/I6b0a58d4da1711e3a795ac035416da91/View/FullText.html?listSource=Search&amp;list=CASE&amp;rank=11&amp;sessionScopeId=f2929310e2e8ca328ef94ec336f882c2e2223ce05731b984cfe79e0208a34b3f&amp;ppcid=a9639a8614eb4eeaa41f31c79e033c25&amp;originationContext=Search%20Result&amp;transitionType=SearchItem&amp;contextData=%28sc.Default%29&amp;VR=3.0&amp;RS=cblt1.0"/>
  <Relationship Id="r65"
    Type="http://schemas.openxmlformats.org/officeDocument/2006/relationships/hyperlink"
    TargetMode="External"
    Target="https://1.next.westlaw.com/Link/Document/FullText?findType=h&amp;pubNum=176284&amp;cite=0252152101&amp;refType=RQ&amp;originationContext=document&amp;transitionType=DocumentItem&amp;ppcid=a9639a8614eb4eeaa41f31c79e033c25&amp;contextData=(sc.Default)"/>
  <Relationship Id="r66"
    Type="http://schemas.openxmlformats.org/officeDocument/2006/relationships/hyperlink"
    TargetMode="External"
    Target="https://www.westlaw.com/Document/I6b0a58d4da1711e3a795ac035416da91/View/FullText.html?listSource=Search&amp;list=CASE&amp;rank=11&amp;sessionScopeId=f2929310e2e8ca328ef94ec336f882c2e2223ce05731b984cfe79e0208a34b3f&amp;ppcid=a9639a8614eb4eeaa41f31c79e033c25&amp;originationContext=Search%20Result&amp;transitionType=SearchItem&amp;contextData=%28sc.Default%29&amp;VR=3.0&amp;RS=cblt1.0#co_term_398"/>
  <Relationship Id="r67"
    Type="http://schemas.openxmlformats.org/officeDocument/2006/relationships/hyperlink"
    TargetMode="External"
    Target="https://www.westlaw.com/Document/I6b0a58d4da1711e3a795ac035416da91/View/FullText.html?listSource=Search&amp;list=CASE&amp;rank=11&amp;sessionScopeId=f2929310e2e8ca328ef94ec336f882c2e2223ce05731b984cfe79e0208a34b3f&amp;ppcid=a9639a8614eb4eeaa41f31c79e033c25&amp;originationContext=Search%20Result&amp;transitionType=SearchItem&amp;contextData=%28sc.Default%29&amp;VR=3.0&amp;RS=cblt1.0#co_term_560"/>
  <Relationship Id="r68"
    Type="http://schemas.openxmlformats.org/officeDocument/2006/relationships/hyperlink"
    TargetMode="External"
    Target="https://www.westlaw.com/Document/I6b0a58d4da1711e3a795ac035416da91/View/FullText.html?listSource=Search&amp;list=CASE&amp;rank=11&amp;sessionScopeId=f2929310e2e8ca328ef94ec336f882c2e2223ce05731b984cfe79e0208a34b3f&amp;ppcid=a9639a8614eb4eeaa41f31c79e033c25&amp;originationContext=Search%20Result&amp;transitionType=SearchItem&amp;contextData=%28sc.Default%29&amp;VR=3.0&amp;RS=cblt1.0#co_term_1322"/>
  <Relationship Id="r69"
    Type="http://schemas.openxmlformats.org/officeDocument/2006/relationships/hyperlink"
    TargetMode="External"
    Target="https://www.westlaw.com/Link/RelatedInformation/Flag?docGuid=Ie34af7770e9411d998cacb08b39c0d39&amp;rank=12&amp;listSource=Search&amp;list=CASE&amp;ppcid=a9639a8614eb4eeaa41f31c79e033c25&amp;originationContext=Search%20Result&amp;transitionType=SearchItem&amp;contextData=%28sc.Default%29&amp;VR=3.0&amp;RS=cblt1.0"/>
  <Relationship Id="r70"
    Type="http://schemas.openxmlformats.org/officeDocument/2006/relationships/hyperlink"
    TargetMode="External"
    Target="https://www.westlaw.com/Document/Ie34af7770e9411d998cacb08b39c0d39/View/FullText.html?listSource=Search&amp;list=CASE&amp;rank=12&amp;sessionScopeId=f2929310e2e8ca328ef94ec336f882c2e2223ce05731b984cfe79e0208a34b3f&amp;ppcid=a9639a8614eb4eeaa41f31c79e033c25&amp;originationContext=Search%20Result&amp;transitionType=SearchItem&amp;contextData=%28sc.Default%29&amp;VR=3.0&amp;RS=cblt1.0"/>
  <Relationship Id="r71"
    Type="http://schemas.openxmlformats.org/officeDocument/2006/relationships/hyperlink"
    TargetMode="External"
    Target="https://1.next.westlaw.com/Link/Document/FullText?findType=h&amp;pubNum=176284&amp;cite=0153519201&amp;refType=RQ&amp;originationContext=document&amp;transitionType=DocumentItem&amp;ppcid=a9639a8614eb4eeaa41f31c79e033c25&amp;contextData=(sc.Default)"/>
  <Relationship Id="r72"
    Type="http://schemas.openxmlformats.org/officeDocument/2006/relationships/hyperlink"
    TargetMode="External"
    Target="https://1.next.westlaw.com/Link/Document/FullText?findType=h&amp;pubNum=176284&amp;cite=0187563601&amp;refType=RQ&amp;originationContext=document&amp;transitionType=DocumentItem&amp;ppcid=a9639a8614eb4eeaa41f31c79e033c25&amp;contextData=(sc.Default)"/>
  <Relationship Id="r73"
    Type="http://schemas.openxmlformats.org/officeDocument/2006/relationships/hyperlink"
    TargetMode="External"
    Target="https://www.westlaw.com/Document/Ie34af7770e9411d998cacb08b39c0d39/View/FullText.html?listSource=Search&amp;list=CASE&amp;rank=12&amp;sessionScopeId=f2929310e2e8ca328ef94ec336f882c2e2223ce05731b984cfe79e0208a34b3f&amp;ppcid=a9639a8614eb4eeaa41f31c79e033c25&amp;originationContext=Search%20Result&amp;transitionType=SearchItem&amp;contextData=%28sc.Default%29&amp;VR=3.0&amp;RS=cblt1.0#co_term_1641"/>
  <Relationship Id="r74"
    Type="http://schemas.openxmlformats.org/officeDocument/2006/relationships/hyperlink"
    TargetMode="External"
    Target="https://www.westlaw.com/Document/Ifed5e8210e3411d99830b5efa1ded32a/View/FullText.html?listSource=Search&amp;list=CASE&amp;rank=13&amp;sessionScopeId=f2929310e2e8ca328ef94ec336f882c2e2223ce05731b984cfe79e0208a34b3f&amp;ppcid=a9639a8614eb4eeaa41f31c79e033c25&amp;originationContext=Search%20Result&amp;transitionType=SearchItem&amp;contextData=%28sc.Default%29&amp;VR=3.0&amp;RS=cblt1.0"/>
  <Relationship Id="r75"
    Type="http://schemas.openxmlformats.org/officeDocument/2006/relationships/hyperlink"
    TargetMode="External"
    Target="https://1.next.westlaw.com/Link/Document/FullText?findType=h&amp;pubNum=176284&amp;cite=0204058201&amp;refType=RQ&amp;originationContext=document&amp;transitionType=DocumentItem&amp;ppcid=a9639a8614eb4eeaa41f31c79e033c25&amp;contextData=(sc.Default)"/>
  <Relationship Id="r76"
    Type="http://schemas.openxmlformats.org/officeDocument/2006/relationships/hyperlink"
    TargetMode="External"
    Target="https://www.westlaw.com/Document/Ifed5e8210e3411d99830b5efa1ded32a/View/FullText.html?listSource=Search&amp;list=CASE&amp;rank=13&amp;sessionScopeId=f2929310e2e8ca328ef94ec336f882c2e2223ce05731b984cfe79e0208a34b3f&amp;ppcid=a9639a8614eb4eeaa41f31c79e033c25&amp;originationContext=Search%20Result&amp;transitionType=SearchItem&amp;contextData=%28sc.Default%29&amp;VR=3.0&amp;RS=cblt1.0#co_term_378"/>
  <Relationship Id="r77"
    Type="http://schemas.openxmlformats.org/officeDocument/2006/relationships/hyperlink"
    TargetMode="External"
    Target="https://www.westlaw.com/Document/Ifed5e8210e3411d99830b5efa1ded32a/View/FullText.html?listSource=Search&amp;list=CASE&amp;rank=13&amp;sessionScopeId=f2929310e2e8ca328ef94ec336f882c2e2223ce05731b984cfe79e0208a34b3f&amp;ppcid=a9639a8614eb4eeaa41f31c79e033c25&amp;originationContext=Search%20Result&amp;transitionType=SearchItem&amp;contextData=%28sc.Default%29&amp;VR=3.0&amp;RS=cblt1.0#co_term_646"/>
  <Relationship Id="r78"
    Type="http://schemas.openxmlformats.org/officeDocument/2006/relationships/hyperlink"
    TargetMode="External"
    Target="https://www.westlaw.com/Document/Ifed5e8210e3411d99830b5efa1ded32a/View/FullText.html?listSource=Search&amp;list=CASE&amp;rank=13&amp;sessionScopeId=f2929310e2e8ca328ef94ec336f882c2e2223ce05731b984cfe79e0208a34b3f&amp;ppcid=a9639a8614eb4eeaa41f31c79e033c25&amp;originationContext=Search%20Result&amp;transitionType=SearchItem&amp;contextData=%28sc.Default%29&amp;VR=3.0&amp;RS=cblt1.0#co_term_673"/>
  <Relationship Id="r79"
    Type="http://schemas.openxmlformats.org/officeDocument/2006/relationships/hyperlink"
    TargetMode="External"
    Target="https://www.westlaw.com/Document/I8e3fcb60f28011e692ccd0392c3f85a3/View/FullText.html?listSource=Search&amp;list=CASE&amp;rank=14&amp;sessionScopeId=f2929310e2e8ca328ef94ec336f882c2e2223ce05731b984cfe79e0208a34b3f&amp;ppcid=a9639a8614eb4eeaa41f31c79e033c25&amp;originationContext=Search%20Result&amp;transitionType=SearchItem&amp;contextData=%28sc.Default%29&amp;VR=3.0&amp;RS=cblt1.0"/>
  <Relationship Id="r80"
    Type="http://schemas.openxmlformats.org/officeDocument/2006/relationships/hyperlink"
    TargetMode="External"
    Target="https://www.westlaw.com/Document/I8e3fcb60f28011e692ccd0392c3f85a3/View/FullText.html?listSource=Search&amp;list=CASE&amp;rank=14&amp;sessionScopeId=f2929310e2e8ca328ef94ec336f882c2e2223ce05731b984cfe79e0208a34b3f&amp;ppcid=a9639a8614eb4eeaa41f31c79e033c25&amp;originationContext=Search%20Result&amp;transitionType=SearchItem&amp;contextData=%28sc.Default%29&amp;VR=3.0&amp;RS=cblt1.0#co_term_343"/>
  <Relationship Id="r81"
    Type="http://schemas.openxmlformats.org/officeDocument/2006/relationships/hyperlink"
    TargetMode="External"
    Target="https://www.westlaw.com/Document/I8e3fcb60f28011e692ccd0392c3f85a3/View/FullText.html?listSource=Search&amp;list=CASE&amp;rank=14&amp;sessionScopeId=f2929310e2e8ca328ef94ec336f882c2e2223ce05731b984cfe79e0208a34b3f&amp;ppcid=a9639a8614eb4eeaa41f31c79e033c25&amp;originationContext=Search%20Result&amp;transitionType=SearchItem&amp;contextData=%28sc.Default%29&amp;VR=3.0&amp;RS=cblt1.0#co_term_478"/>
  <Relationship Id="r82"
    Type="http://schemas.openxmlformats.org/officeDocument/2006/relationships/hyperlink"
    TargetMode="External"
    Target="https://www.westlaw.com/Document/I8e3fcb60f28011e692ccd0392c3f85a3/View/FullText.html?listSource=Search&amp;list=CASE&amp;rank=14&amp;sessionScopeId=f2929310e2e8ca328ef94ec336f882c2e2223ce05731b984cfe79e0208a34b3f&amp;ppcid=a9639a8614eb4eeaa41f31c79e033c25&amp;originationContext=Search%20Result&amp;transitionType=SearchItem&amp;contextData=%28sc.Default%29&amp;VR=3.0&amp;RS=cblt1.0#co_term_1227"/>
  <Relationship Id="r83"
    Type="http://schemas.openxmlformats.org/officeDocument/2006/relationships/hyperlink"
    TargetMode="External"
    Target="https://www.westlaw.com/Document/I89e4c5593ac011e3a341ea44e5e1f25f/View/FullText.html?listSource=Search&amp;list=CASE&amp;rank=15&amp;sessionScopeId=f2929310e2e8ca328ef94ec336f882c2e2223ce05731b984cfe79e0208a34b3f&amp;ppcid=a9639a8614eb4eeaa41f31c79e033c25&amp;originationContext=Search%20Result&amp;transitionType=SearchItem&amp;contextData=%28sc.Default%29&amp;VR=3.0&amp;RS=cblt1.0"/>
  <Relationship Id="r84"
    Type="http://schemas.openxmlformats.org/officeDocument/2006/relationships/hyperlink"
    TargetMode="External"
    Target="https://1.next.westlaw.com/Link/Document/FullText?findType=h&amp;pubNum=176284&amp;cite=0150656701&amp;refType=RQ&amp;originationContext=document&amp;transitionType=DocumentItem&amp;ppcid=a9639a8614eb4eeaa41f31c79e033c25&amp;contextData=(sc.Default)"/>
  <Relationship Id="r85"
    Type="http://schemas.openxmlformats.org/officeDocument/2006/relationships/hyperlink"
    TargetMode="External"
    Target="https://1.next.westlaw.com/Link/Document/FullText?findType=h&amp;pubNum=176284&amp;cite=0124804301&amp;refType=RQ&amp;originationContext=document&amp;transitionType=DocumentItem&amp;ppcid=a9639a8614eb4eeaa41f31c79e033c25&amp;contextData=(sc.Default)"/>
  <Relationship Id="r86"
    Type="http://schemas.openxmlformats.org/officeDocument/2006/relationships/hyperlink"
    TargetMode="External"
    Target="https://www.westlaw.com/Document/I89e4c5593ac011e3a341ea44e5e1f25f/View/FullText.html?listSource=Search&amp;list=CASE&amp;rank=15&amp;sessionScopeId=f2929310e2e8ca328ef94ec336f882c2e2223ce05731b984cfe79e0208a34b3f&amp;ppcid=a9639a8614eb4eeaa41f31c79e033c25&amp;originationContext=Search%20Result&amp;transitionType=SearchItem&amp;contextData=%28sc.Default%29&amp;VR=3.0&amp;RS=cblt1.0#co_term_1835"/>
  <Relationship Id="r87"
    Type="http://schemas.openxmlformats.org/officeDocument/2006/relationships/hyperlink"
    TargetMode="External"
    Target="https://www.westlaw.com/Document/I89e4c5593ac011e3a341ea44e5e1f25f/View/FullText.html?listSource=Search&amp;list=CASE&amp;rank=15&amp;sessionScopeId=f2929310e2e8ca328ef94ec336f882c2e2223ce05731b984cfe79e0208a34b3f&amp;ppcid=a9639a8614eb4eeaa41f31c79e033c25&amp;originationContext=Search%20Result&amp;transitionType=SearchItem&amp;contextData=%28sc.Default%29&amp;VR=3.0&amp;RS=cblt1.0#co_term_11975"/>
  <Relationship Id="r88"
    Type="http://schemas.openxmlformats.org/officeDocument/2006/relationships/hyperlink"
    TargetMode="External"
    Target="https://www.westlaw.com/Document/I89e4c5593ac011e3a341ea44e5e1f25f/View/FullText.html?listSource=Search&amp;list=CASE&amp;rank=15&amp;sessionScopeId=f2929310e2e8ca328ef94ec336f882c2e2223ce05731b984cfe79e0208a34b3f&amp;ppcid=a9639a8614eb4eeaa41f31c79e033c25&amp;originationContext=Search%20Result&amp;transitionType=SearchItem&amp;contextData=%28sc.Default%29&amp;VR=3.0&amp;RS=cblt1.0#co_term_12032"/>
  <Relationship Id="r89"
    Type="http://schemas.openxmlformats.org/officeDocument/2006/relationships/hyperlink"
    TargetMode="External"
    Target="https://www.westlaw.com/Document/I21fbd33063df11eaae65c24a92a27fc2/View/FullText.html?listSource=Search&amp;list=CASE&amp;rank=16&amp;sessionScopeId=f2929310e2e8ca328ef94ec336f882c2e2223ce05731b984cfe79e0208a34b3f&amp;ppcid=a9639a8614eb4eeaa41f31c79e033c25&amp;originationContext=Search%20Result&amp;transitionType=SearchItem&amp;contextData=%28sc.Default%29&amp;VR=3.0&amp;RS=cblt1.0"/>
  <Relationship Id="r90"
    Type="http://schemas.openxmlformats.org/officeDocument/2006/relationships/hyperlink"
    TargetMode="External"
    Target="https://1.next.westlaw.com/Link/Document/FullText?findType=h&amp;pubNum=176284&amp;cite=0472672901&amp;refType=RQ&amp;originationContext=document&amp;transitionType=DocumentItem&amp;ppcid=a9639a8614eb4eeaa41f31c79e033c25&amp;contextData=(sc.Default)"/>
  <Relationship Id="r91"
    Type="http://schemas.openxmlformats.org/officeDocument/2006/relationships/hyperlink"
    TargetMode="External"
    Target="https://www.westlaw.com/Document/I21fbd33063df11eaae65c24a92a27fc2/View/FullText.html?listSource=Search&amp;list=CASE&amp;rank=16&amp;sessionScopeId=f2929310e2e8ca328ef94ec336f882c2e2223ce05731b984cfe79e0208a34b3f&amp;ppcid=a9639a8614eb4eeaa41f31c79e033c25&amp;originationContext=Search%20Result&amp;transitionType=SearchItem&amp;contextData=%28sc.Default%29&amp;VR=3.0&amp;RS=cblt1.0#co_term_3050"/>
  <Relationship Id="r92"
    Type="http://schemas.openxmlformats.org/officeDocument/2006/relationships/hyperlink"
    TargetMode="External"
    Target="https://www.westlaw.com/Document/I21fbd33063df11eaae65c24a92a27fc2/View/FullText.html?listSource=Search&amp;list=CASE&amp;rank=16&amp;sessionScopeId=f2929310e2e8ca328ef94ec336f882c2e2223ce05731b984cfe79e0208a34b3f&amp;ppcid=a9639a8614eb4eeaa41f31c79e033c25&amp;originationContext=Search%20Result&amp;transitionType=SearchItem&amp;contextData=%28sc.Default%29&amp;VR=3.0&amp;RS=cblt1.0#co_term_3856"/>
  <Relationship Id="r93"
    Type="http://schemas.openxmlformats.org/officeDocument/2006/relationships/hyperlink"
    TargetMode="External"
    Target="https://www.westlaw.com/Document/I21fbd33063df11eaae65c24a92a27fc2/View/FullText.html?listSource=Search&amp;list=CASE&amp;rank=16&amp;sessionScopeId=f2929310e2e8ca328ef94ec336f882c2e2223ce05731b984cfe79e0208a34b3f&amp;ppcid=a9639a8614eb4eeaa41f31c79e033c25&amp;originationContext=Search%20Result&amp;transitionType=SearchItem&amp;contextData=%28sc.Default%29&amp;VR=3.0&amp;RS=cblt1.0#co_term_3892"/>
  <Relationship Id="r94"
    Type="http://schemas.openxmlformats.org/officeDocument/2006/relationships/hyperlink"
    TargetMode="External"
    Target="https://www.westlaw.com/Link/RelatedInformation/Flag?docGuid=I0f70c5f28e3611ddbc7bf97f340af743&amp;rank=17&amp;listSource=Search&amp;list=CASE&amp;ppcid=a9639a8614eb4eeaa41f31c79e033c25&amp;originationContext=Search%20Result&amp;transitionType=SearchItem&amp;contextData=%28sc.Default%29&amp;VR=3.0&amp;RS=cblt1.0"/>
  <Relationship Id="r95"
    Type="http://schemas.openxmlformats.org/officeDocument/2006/relationships/hyperlink"
    TargetMode="External"
    Target="https://www.westlaw.com/Document/I0f70c5f28e3611ddbc7bf97f340af743/View/FullText.html?listSource=Search&amp;list=CASE&amp;rank=17&amp;sessionScopeId=f2929310e2e8ca328ef94ec336f882c2e2223ce05731b984cfe79e0208a34b3f&amp;ppcid=a9639a8614eb4eeaa41f31c79e033c25&amp;originationContext=Search%20Result&amp;transitionType=SearchItem&amp;contextData=%28sc.Default%29&amp;VR=3.0&amp;RS=cblt1.0"/>
  <Relationship Id="r96"
    Type="http://schemas.openxmlformats.org/officeDocument/2006/relationships/hyperlink"
    TargetMode="External"
    Target="https://1.next.westlaw.com/Link/Document/FullText?findType=Y&amp;serNum=2009047109&amp;pubNum=3926&amp;refType=RP&amp;originationContext=document&amp;transitionType=DocumentItem&amp;ppcid=a9639a8614eb4eeaa41f31c79e033c25&amp;contextData=(sc.Default)"/>
  <Relationship Id="r97"
    Type="http://schemas.openxmlformats.org/officeDocument/2006/relationships/hyperlink"
    TargetMode="External"
    Target="https://1.next.westlaw.com/Link/Document/FullText?findType=h&amp;pubNum=176284&amp;cite=0331045301&amp;refType=MC&amp;originationContext=document&amp;transitionType=DocumentItem&amp;ppcid=a9639a8614eb4eeaa41f31c79e033c25&amp;contextData=(sc.Default)"/>
  <Relationship Id="r98"
    Type="http://schemas.openxmlformats.org/officeDocument/2006/relationships/hyperlink"
    TargetMode="External"
    Target="https://1.next.westlaw.com/Link/Document/FullText?findType=h&amp;pubNum=176284&amp;cite=0280508001&amp;refType=RQ&amp;originationContext=document&amp;transitionType=DocumentItem&amp;ppcid=a9639a8614eb4eeaa41f31c79e033c25&amp;contextData=(sc.Default)"/>
  <Relationship Id="r99"
    Type="http://schemas.openxmlformats.org/officeDocument/2006/relationships/hyperlink"
    TargetMode="External"
    Target="https://1.next.westlaw.com/Link/Document/FullText?findType=h&amp;pubNum=176284&amp;cite=0196387601&amp;refType=RQ&amp;originationContext=document&amp;transitionType=DocumentItem&amp;ppcid=a9639a8614eb4eeaa41f31c79e033c25&amp;contextData=(sc.Default)"/>
  <Relationship Id="r100"
    Type="http://schemas.openxmlformats.org/officeDocument/2006/relationships/hyperlink"
    TargetMode="External"
    Target="https://www.westlaw.com/Document/I0f70c5f28e3611ddbc7bf97f340af743/View/FullText.html?listSource=Search&amp;list=CASE&amp;rank=17&amp;sessionScopeId=f2929310e2e8ca328ef94ec336f882c2e2223ce05731b984cfe79e0208a34b3f&amp;ppcid=a9639a8614eb4eeaa41f31c79e033c25&amp;originationContext=Search%20Result&amp;transitionType=SearchItem&amp;contextData=%28sc.Default%29&amp;VR=3.0&amp;RS=cblt1.0#co_term_5961"/>
  <Relationship Id="r101"
    Type="http://schemas.openxmlformats.org/officeDocument/2006/relationships/hyperlink"
    TargetMode="External"
    Target="https://www.westlaw.com/Document/I0f70c5f28e3611ddbc7bf97f340af743/View/FullText.html?listSource=Search&amp;list=CASE&amp;rank=17&amp;sessionScopeId=f2929310e2e8ca328ef94ec336f882c2e2223ce05731b984cfe79e0208a34b3f&amp;ppcid=a9639a8614eb4eeaa41f31c79e033c25&amp;originationContext=Search%20Result&amp;transitionType=SearchItem&amp;contextData=%28sc.Default%29&amp;VR=3.0&amp;RS=cblt1.0#co_term_6518"/>
  <Relationship Id="r102"
    Type="http://schemas.openxmlformats.org/officeDocument/2006/relationships/hyperlink"
    TargetMode="External"
    Target="https://www.westlaw.com/Link/RelatedInformation/Flag?docGuid=I5117659062b611dc8200d0063168b01f&amp;rank=18&amp;listSource=Search&amp;list=CASE&amp;ppcid=a9639a8614eb4eeaa41f31c79e033c25&amp;originationContext=Search%20Result&amp;transitionType=SearchItem&amp;contextData=%28sc.Default%29&amp;VR=3.0&amp;RS=cblt1.0"/>
  <Relationship Id="r103"
    Type="http://schemas.openxmlformats.org/officeDocument/2006/relationships/hyperlink"
    TargetMode="External"
    Target="https://www.westlaw.com/Document/I5117659062b611dc8200d0063168b01f/View/FullText.html?listSource=Search&amp;list=CASE&amp;rank=18&amp;sessionScopeId=f2929310e2e8ca328ef94ec336f882c2e2223ce05731b984cfe79e0208a34b3f&amp;ppcid=a9639a8614eb4eeaa41f31c79e033c25&amp;originationContext=Search%20Result&amp;transitionType=SearchItem&amp;contextData=%28sc.Default%29&amp;VR=3.0&amp;RS=cblt1.0"/>
  <Relationship Id="r104"
    Type="http://schemas.openxmlformats.org/officeDocument/2006/relationships/hyperlink"
    TargetMode="External"
    Target="https://1.next.westlaw.com/Link/Document/FullText?findType=h&amp;pubNum=176284&amp;cite=0331064301&amp;refType=RQ&amp;originationContext=document&amp;transitionType=DocumentItem&amp;ppcid=a9639a8614eb4eeaa41f31c79e033c25&amp;contextData=(sc.Default)"/>
  <Relationship Id="r105"
    Type="http://schemas.openxmlformats.org/officeDocument/2006/relationships/hyperlink"
    TargetMode="External"
    Target="https://1.next.westlaw.com/Link/Document/FullText?findType=h&amp;pubNum=176284&amp;cite=0153455501&amp;refType=RQ&amp;originationContext=document&amp;transitionType=DocumentItem&amp;ppcid=a9639a8614eb4eeaa41f31c79e033c25&amp;contextData=(sc.Default)"/>
  <Relationship Id="r106"
    Type="http://schemas.openxmlformats.org/officeDocument/2006/relationships/hyperlink"
    TargetMode="External"
    Target="https://www.westlaw.com/Document/I5117659062b611dc8200d0063168b01f/View/FullText.html?listSource=Search&amp;list=CASE&amp;rank=18&amp;sessionScopeId=f2929310e2e8ca328ef94ec336f882c2e2223ce05731b984cfe79e0208a34b3f&amp;ppcid=a9639a8614eb4eeaa41f31c79e033c25&amp;originationContext=Search%20Result&amp;transitionType=SearchItem&amp;contextData=%28sc.Default%29&amp;VR=3.0&amp;RS=cblt1.0#co_term_459"/>
  <Relationship Id="r107"
    Type="http://schemas.openxmlformats.org/officeDocument/2006/relationships/hyperlink"
    TargetMode="External"
    Target="https://www.westlaw.com/Document/I5117659062b611dc8200d0063168b01f/View/FullText.html?listSource=Search&amp;list=CASE&amp;rank=18&amp;sessionScopeId=f2929310e2e8ca328ef94ec336f882c2e2223ce05731b984cfe79e0208a34b3f&amp;ppcid=a9639a8614eb4eeaa41f31c79e033c25&amp;originationContext=Search%20Result&amp;transitionType=SearchItem&amp;contextData=%28sc.Default%29&amp;VR=3.0&amp;RS=cblt1.0#co_term_2754"/>
  <Relationship Id="r108"
    Type="http://schemas.openxmlformats.org/officeDocument/2006/relationships/hyperlink"
    TargetMode="External"
    Target="https://www.westlaw.com/Document/I5117659062b611dc8200d0063168b01f/View/FullText.html?listSource=Search&amp;list=CASE&amp;rank=18&amp;sessionScopeId=f2929310e2e8ca328ef94ec336f882c2e2223ce05731b984cfe79e0208a34b3f&amp;ppcid=a9639a8614eb4eeaa41f31c79e033c25&amp;originationContext=Search%20Result&amp;transitionType=SearchItem&amp;contextData=%28sc.Default%29&amp;VR=3.0&amp;RS=cblt1.0#co_term_4769"/>
  <Relationship Id="r109"
    Type="http://schemas.openxmlformats.org/officeDocument/2006/relationships/hyperlink"
    TargetMode="External"
    Target="https://www.westlaw.com/Document/I2377e6123a0011e690d4edf60ce7d742/View/FullText.html?listSource=Search&amp;list=CASE&amp;rank=19&amp;sessionScopeId=f2929310e2e8ca328ef94ec336f882c2e2223ce05731b984cfe79e0208a34b3f&amp;ppcid=a9639a8614eb4eeaa41f31c79e033c25&amp;originationContext=Search%20Result&amp;transitionType=SearchItem&amp;contextData=%28sc.Default%29&amp;VR=3.0&amp;RS=cblt1.0"/>
  <Relationship Id="r110"
    Type="http://schemas.openxmlformats.org/officeDocument/2006/relationships/hyperlink"
    TargetMode="External"
    Target="https://1.next.westlaw.com/Link/Document/FullText?findType=h&amp;pubNum=176284&amp;cite=0194233201&amp;refType=RQ&amp;originationContext=document&amp;transitionType=DocumentItem&amp;ppcid=a9639a8614eb4eeaa41f31c79e033c25&amp;contextData=(sc.Default)"/>
  <Relationship Id="r111"
    Type="http://schemas.openxmlformats.org/officeDocument/2006/relationships/hyperlink"
    TargetMode="External"
    Target="https://www.westlaw.com/Document/I2377e6123a0011e690d4edf60ce7d742/View/FullText.html?listSource=Search&amp;list=CASE&amp;rank=19&amp;sessionScopeId=f2929310e2e8ca328ef94ec336f882c2e2223ce05731b984cfe79e0208a34b3f&amp;ppcid=a9639a8614eb4eeaa41f31c79e033c25&amp;originationContext=Search%20Result&amp;transitionType=SearchItem&amp;contextData=%28sc.Default%29&amp;VR=3.0&amp;RS=cblt1.0#co_term_3980"/>
  <Relationship Id="r112"
    Type="http://schemas.openxmlformats.org/officeDocument/2006/relationships/hyperlink"
    TargetMode="External"
    Target="https://www.westlaw.com/Document/I2377e6123a0011e690d4edf60ce7d742/View/FullText.html?listSource=Search&amp;list=CASE&amp;rank=19&amp;sessionScopeId=f2929310e2e8ca328ef94ec336f882c2e2223ce05731b984cfe79e0208a34b3f&amp;ppcid=a9639a8614eb4eeaa41f31c79e033c25&amp;originationContext=Search%20Result&amp;transitionType=SearchItem&amp;contextData=%28sc.Default%29&amp;VR=3.0&amp;RS=cblt1.0#co_term_4602"/>
  <Relationship Id="r113"
    Type="http://schemas.openxmlformats.org/officeDocument/2006/relationships/hyperlink"
    TargetMode="External"
    Target="https://www.westlaw.com/Document/I2377e6123a0011e690d4edf60ce7d742/View/FullText.html?listSource=Search&amp;list=CASE&amp;rank=19&amp;sessionScopeId=f2929310e2e8ca328ef94ec336f882c2e2223ce05731b984cfe79e0208a34b3f&amp;ppcid=a9639a8614eb4eeaa41f31c79e033c25&amp;originationContext=Search%20Result&amp;transitionType=SearchItem&amp;contextData=%28sc.Default%29&amp;VR=3.0&amp;RS=cblt1.0#co_term_5047"/>
  <Relationship Id="r114"
    Type="http://schemas.openxmlformats.org/officeDocument/2006/relationships/hyperlink"
    TargetMode="External"
    Target="https://www.westlaw.com/Document/If91b03f4d93d11d983e7e9deff98dc6f/View/FullText.html?listSource=Search&amp;list=CASE&amp;rank=20&amp;sessionScopeId=f2929310e2e8ca328ef94ec336f882c2e2223ce05731b984cfe79e0208a34b3f&amp;ppcid=a9639a8614eb4eeaa41f31c79e033c25&amp;originationContext=Search%20Result&amp;transitionType=SearchItem&amp;contextData=%28sc.Default%29&amp;VR=3.0&amp;RS=cblt1.0"/>
  <Relationship Id="r115"
    Type="http://schemas.openxmlformats.org/officeDocument/2006/relationships/hyperlink"
    TargetMode="External"
    Target="https://www.westlaw.com/Document/If91b03f4d93d11d983e7e9deff98dc6f/View/FullText.html?listSource=Search&amp;list=CASE&amp;rank=20&amp;sessionScopeId=f2929310e2e8ca328ef94ec336f882c2e2223ce05731b984cfe79e0208a34b3f&amp;ppcid=a9639a8614eb4eeaa41f31c79e033c25&amp;originationContext=Search%20Result&amp;transitionType=SearchItem&amp;contextData=%28sc.Default%29&amp;VR=3.0&amp;RS=cblt1.0#co_term_689"/>
  <Relationship Id="r116"
    Type="http://schemas.openxmlformats.org/officeDocument/2006/relationships/hyperlink"
    TargetMode="External"
    Target="https://www.westlaw.com/Document/If91b03f4d93d11d983e7e9deff98dc6f/View/FullText.html?listSource=Search&amp;list=CASE&amp;rank=20&amp;sessionScopeId=f2929310e2e8ca328ef94ec336f882c2e2223ce05731b984cfe79e0208a34b3f&amp;ppcid=a9639a8614eb4eeaa41f31c79e033c25&amp;originationContext=Search%20Result&amp;transitionType=SearchItem&amp;contextData=%28sc.Default%29&amp;VR=3.0&amp;RS=cblt1.0#co_term_1978"/>
  <Relationship Id="r117"
    Type="http://schemas.openxmlformats.org/officeDocument/2006/relationships/hyperlink"
    TargetMode="External"
    Target="https://www.westlaw.com/Document/If91b03f4d93d11d983e7e9deff98dc6f/View/FullText.html?listSource=Search&amp;list=CASE&amp;rank=20&amp;sessionScopeId=f2929310e2e8ca328ef94ec336f882c2e2223ce05731b984cfe79e0208a34b3f&amp;ppcid=a9639a8614eb4eeaa41f31c79e033c25&amp;originationContext=Search%20Result&amp;transitionType=SearchItem&amp;contextData=%28sc.Default%29&amp;VR=3.0&amp;RS=cblt1.0#co_term_2609"/>
  <Relationship Id="r118"
    Type="http://schemas.openxmlformats.org/officeDocument/2006/relationships/hyperlink"
    TargetMode="External"
    Target="https://www.westlaw.com/Document/I044287340e7d11d998cacb08b39c0d39/View/FullText.html?listSource=Search&amp;list=CASE&amp;rank=21&amp;sessionScopeId=f2929310e2e8ca328ef94ec336f882c2e2223ce05731b984cfe79e0208a34b3f&amp;ppcid=a9639a8614eb4eeaa41f31c79e033c25&amp;originationContext=Search%20Result&amp;transitionType=SearchItem&amp;contextData=%28sc.Default%29&amp;VR=3.0&amp;RS=cblt1.0"/>
  <Relationship Id="r119"
    Type="http://schemas.openxmlformats.org/officeDocument/2006/relationships/hyperlink"
    TargetMode="External"
    Target="https://1.next.westlaw.com/Link/Document/FullText?findType=h&amp;pubNum=176284&amp;cite=0230332201&amp;refType=RQ&amp;originationContext=document&amp;transitionType=DocumentItem&amp;ppcid=a9639a8614eb4eeaa41f31c79e033c25&amp;contextData=(sc.Default)"/>
  <Relationship Id="r120"
    Type="http://schemas.openxmlformats.org/officeDocument/2006/relationships/hyperlink"
    TargetMode="External"
    Target="https://1.next.westlaw.com/Link/Document/FullText?findType=Y&amp;pubNum=735&amp;cite=656SO2D284&amp;refType=RP&amp;originationContext=document&amp;transitionType=DocumentItem&amp;ppcid=a9639a8614eb4eeaa41f31c79e033c25&amp;contextData=(sc.Default)"/>
  <Relationship Id="r121"
    Type="http://schemas.openxmlformats.org/officeDocument/2006/relationships/hyperlink"
    TargetMode="External"
    Target="https://1.next.westlaw.com/Link/Document/FullText?findType=h&amp;pubNum=176284&amp;cite=0189920201&amp;refType=RQ&amp;originationContext=document&amp;transitionType=DocumentItem&amp;ppcid=a9639a8614eb4eeaa41f31c79e033c25&amp;contextData=(sc.Default)"/>
  <Relationship Id="r122"
    Type="http://schemas.openxmlformats.org/officeDocument/2006/relationships/hyperlink"
    TargetMode="External"
    Target="https://1.next.westlaw.com/Link/Document/FullText?findType=h&amp;pubNum=176284&amp;cite=0153342401&amp;refType=RQ&amp;originationContext=document&amp;transitionType=DocumentItem&amp;ppcid=a9639a8614eb4eeaa41f31c79e033c25&amp;contextData=(sc.Default)"/>
  <Relationship Id="r123"
    Type="http://schemas.openxmlformats.org/officeDocument/2006/relationships/hyperlink"
    TargetMode="External"
    Target="https://www.westlaw.com/Document/I044287340e7d11d998cacb08b39c0d39/View/FullText.html?listSource=Search&amp;list=CASE&amp;rank=21&amp;sessionScopeId=f2929310e2e8ca328ef94ec336f882c2e2223ce05731b984cfe79e0208a34b3f&amp;ppcid=a9639a8614eb4eeaa41f31c79e033c25&amp;originationContext=Search%20Result&amp;transitionType=SearchItem&amp;contextData=%28sc.Default%29&amp;VR=3.0&amp;RS=cblt1.0#co_term_487"/>
  <Relationship Id="r124"
    Type="http://schemas.openxmlformats.org/officeDocument/2006/relationships/hyperlink"
    TargetMode="External"
    Target="https://www.westlaw.com/Document/I044287340e7d11d998cacb08b39c0d39/View/FullText.html?listSource=Search&amp;list=CASE&amp;rank=21&amp;sessionScopeId=f2929310e2e8ca328ef94ec336f882c2e2223ce05731b984cfe79e0208a34b3f&amp;ppcid=a9639a8614eb4eeaa41f31c79e033c25&amp;originationContext=Search%20Result&amp;transitionType=SearchItem&amp;contextData=%28sc.Default%29&amp;VR=3.0&amp;RS=cblt1.0#co_term_882"/>
  <Relationship Id="r125"
    Type="http://schemas.openxmlformats.org/officeDocument/2006/relationships/hyperlink"
    TargetMode="External"
    Target="https://www.westlaw.com/Document/I044287340e7d11d998cacb08b39c0d39/View/FullText.html?listSource=Search&amp;list=CASE&amp;rank=21&amp;sessionScopeId=f2929310e2e8ca328ef94ec336f882c2e2223ce05731b984cfe79e0208a34b3f&amp;ppcid=a9639a8614eb4eeaa41f31c79e033c25&amp;originationContext=Search%20Result&amp;transitionType=SearchItem&amp;contextData=%28sc.Default%29&amp;VR=3.0&amp;RS=cblt1.0#co_term_1040"/>
  <Relationship Id="r126"
    Type="http://schemas.openxmlformats.org/officeDocument/2006/relationships/hyperlink"
    TargetMode="External"
    Target="https://www.westlaw.com/Link/RelatedInformation/Flag?docGuid=Ie44366ca199911e3981fa20c4f198a69&amp;rank=22&amp;listSource=Search&amp;list=CASE&amp;ppcid=a9639a8614eb4eeaa41f31c79e033c25&amp;originationContext=Search%20Result&amp;transitionType=SearchItem&amp;contextData=%28sc.Default%29&amp;VR=3.0&amp;RS=cblt1.0"/>
  <Relationship Id="r127"
    Type="http://schemas.openxmlformats.org/officeDocument/2006/relationships/hyperlink"
    TargetMode="External"
    Target="https://www.westlaw.com/Document/Ie44366ca199911e3981fa20c4f198a69/View/FullText.html?listSource=Search&amp;list=CASE&amp;rank=22&amp;sessionScopeId=f2929310e2e8ca328ef94ec336f882c2e2223ce05731b984cfe79e0208a34b3f&amp;ppcid=a9639a8614eb4eeaa41f31c79e033c25&amp;originationContext=Search%20Result&amp;transitionType=SearchItem&amp;contextData=%28sc.Default%29&amp;VR=3.0&amp;RS=cblt1.0"/>
  <Relationship Id="r128"
    Type="http://schemas.openxmlformats.org/officeDocument/2006/relationships/hyperlink"
    TargetMode="External"
    Target="https://www.westlaw.com/Document/Ie44366ca199911e3981fa20c4f198a69/View/FullText.html?listSource=Search&amp;list=CASE&amp;rank=22&amp;sessionScopeId=f2929310e2e8ca328ef94ec336f882c2e2223ce05731b984cfe79e0208a34b3f&amp;ppcid=a9639a8614eb4eeaa41f31c79e033c25&amp;originationContext=Search%20Result&amp;transitionType=SearchItem&amp;contextData=%28sc.Default%29&amp;VR=3.0&amp;RS=cblt1.0#co_term_10006"/>
  <Relationship Id="r129"
    Type="http://schemas.openxmlformats.org/officeDocument/2006/relationships/hyperlink"
    TargetMode="External"
    Target="https://www.westlaw.com/Document/Ie44366ca199911e3981fa20c4f198a69/View/FullText.html?listSource=Search&amp;list=CASE&amp;rank=22&amp;sessionScopeId=f2929310e2e8ca328ef94ec336f882c2e2223ce05731b984cfe79e0208a34b3f&amp;ppcid=a9639a8614eb4eeaa41f31c79e033c25&amp;originationContext=Search%20Result&amp;transitionType=SearchItem&amp;contextData=%28sc.Default%29&amp;VR=3.0&amp;RS=cblt1.0#co_term_10063"/>
  <Relationship Id="r130"
    Type="http://schemas.openxmlformats.org/officeDocument/2006/relationships/hyperlink"
    TargetMode="External"
    Target="https://www.westlaw.com/Document/Ie44366ca199911e3981fa20c4f198a69/View/FullText.html?listSource=Search&amp;list=CASE&amp;rank=22&amp;sessionScopeId=f2929310e2e8ca328ef94ec336f882c2e2223ce05731b984cfe79e0208a34b3f&amp;ppcid=a9639a8614eb4eeaa41f31c79e033c25&amp;originationContext=Search%20Result&amp;transitionType=SearchItem&amp;contextData=%28sc.Default%29&amp;VR=3.0&amp;RS=cblt1.0#co_term_10152"/>
  <Relationship Id="r131"
    Type="http://schemas.openxmlformats.org/officeDocument/2006/relationships/hyperlink"
    TargetMode="External"
    Target="https://www.westlaw.com/Document/I195521ac0e3711d99830b5efa1ded32a/View/FullText.html?listSource=Search&amp;list=CASE&amp;rank=23&amp;sessionScopeId=f2929310e2e8ca328ef94ec336f882c2e2223ce05731b984cfe79e0208a34b3f&amp;ppcid=a9639a8614eb4eeaa41f31c79e033c25&amp;originationContext=Search%20Result&amp;transitionType=SearchItem&amp;contextData=%28sc.Default%29&amp;VR=3.0&amp;RS=cblt1.0"/>
  <Relationship Id="r132"
    Type="http://schemas.openxmlformats.org/officeDocument/2006/relationships/hyperlink"
    TargetMode="External"
    Target="https://1.next.westlaw.com/Link/Document/FullText?findType=h&amp;pubNum=176284&amp;cite=0273538201&amp;refType=RQ&amp;originationContext=document&amp;transitionType=DocumentItem&amp;ppcid=a9639a8614eb4eeaa41f31c79e033c25&amp;contextData=(sc.Default)"/>
  <Relationship Id="r133"
    Type="http://schemas.openxmlformats.org/officeDocument/2006/relationships/hyperlink"
    TargetMode="External"
    Target="https://1.next.westlaw.com/Link/Document/FullText?findType=h&amp;pubNum=176284&amp;cite=0153342401&amp;refType=RQ&amp;originationContext=document&amp;transitionType=DocumentItem&amp;ppcid=a9639a8614eb4eeaa41f31c79e033c25&amp;contextData=(sc.Default)"/>
  <Relationship Id="r134"
    Type="http://schemas.openxmlformats.org/officeDocument/2006/relationships/hyperlink"
    TargetMode="External"
    Target="https://www.westlaw.com/Document/I195521ac0e3711d99830b5efa1ded32a/View/FullText.html?listSource=Search&amp;list=CASE&amp;rank=23&amp;sessionScopeId=f2929310e2e8ca328ef94ec336f882c2e2223ce05731b984cfe79e0208a34b3f&amp;ppcid=a9639a8614eb4eeaa41f31c79e033c25&amp;originationContext=Search%20Result&amp;transitionType=SearchItem&amp;contextData=%28sc.Default%29&amp;VR=3.0&amp;RS=cblt1.0#co_term_404"/>
  <Relationship Id="r135"
    Type="http://schemas.openxmlformats.org/officeDocument/2006/relationships/hyperlink"
    TargetMode="External"
    Target="https://www.westlaw.com/Document/I195521ac0e3711d99830b5efa1ded32a/View/FullText.html?listSource=Search&amp;list=CASE&amp;rank=23&amp;sessionScopeId=f2929310e2e8ca328ef94ec336f882c2e2223ce05731b984cfe79e0208a34b3f&amp;ppcid=a9639a8614eb4eeaa41f31c79e033c25&amp;originationContext=Search%20Result&amp;transitionType=SearchItem&amp;contextData=%28sc.Default%29&amp;VR=3.0&amp;RS=cblt1.0#co_term_1772"/>
  <Relationship Id="r136"
    Type="http://schemas.openxmlformats.org/officeDocument/2006/relationships/hyperlink"
    TargetMode="External"
    Target="https://www.westlaw.com/Document/I195521ac0e3711d99830b5efa1ded32a/View/FullText.html?listSource=Search&amp;list=CASE&amp;rank=23&amp;sessionScopeId=f2929310e2e8ca328ef94ec336f882c2e2223ce05731b984cfe79e0208a34b3f&amp;ppcid=a9639a8614eb4eeaa41f31c79e033c25&amp;originationContext=Search%20Result&amp;transitionType=SearchItem&amp;contextData=%28sc.Default%29&amp;VR=3.0&amp;RS=cblt1.0#co_term_2071"/>
  <Relationship Id="r137"
    Type="http://schemas.openxmlformats.org/officeDocument/2006/relationships/hyperlink"
    TargetMode="External"
    Target="https://www.westlaw.com/Document/Ia5ca3aa7d33d11d983e7e9deff98dc6f/View/FullText.html?listSource=Search&amp;list=CASE&amp;rank=24&amp;sessionScopeId=f2929310e2e8ca328ef94ec336f882c2e2223ce05731b984cfe79e0208a34b3f&amp;ppcid=a9639a8614eb4eeaa41f31c79e033c25&amp;originationContext=Search%20Result&amp;transitionType=SearchItem&amp;contextData=%28sc.Default%29&amp;VR=3.0&amp;RS=cblt1.0"/>
  <Relationship Id="r138"
    Type="http://schemas.openxmlformats.org/officeDocument/2006/relationships/hyperlink"
    TargetMode="External"
    Target="https://www.westlaw.com/Document/Ia5ca3aa7d33d11d983e7e9deff98dc6f/View/FullText.html?listSource=Search&amp;list=CASE&amp;rank=24&amp;sessionScopeId=f2929310e2e8ca328ef94ec336f882c2e2223ce05731b984cfe79e0208a34b3f&amp;ppcid=a9639a8614eb4eeaa41f31c79e033c25&amp;originationContext=Search%20Result&amp;transitionType=SearchItem&amp;contextData=%28sc.Default%29&amp;VR=3.0&amp;RS=cblt1.0#co_term_2106"/>
  <Relationship Id="r139"
    Type="http://schemas.openxmlformats.org/officeDocument/2006/relationships/hyperlink"
    TargetMode="External"
    Target="https://www.westlaw.com/Document/Ia5ca3aa7d33d11d983e7e9deff98dc6f/View/FullText.html?listSource=Search&amp;list=CASE&amp;rank=24&amp;sessionScopeId=f2929310e2e8ca328ef94ec336f882c2e2223ce05731b984cfe79e0208a34b3f&amp;ppcid=a9639a8614eb4eeaa41f31c79e033c25&amp;originationContext=Search%20Result&amp;transitionType=SearchItem&amp;contextData=%28sc.Default%29&amp;VR=3.0&amp;RS=cblt1.0#co_term_2160"/>
  <Relationship Id="r140"
    Type="http://schemas.openxmlformats.org/officeDocument/2006/relationships/hyperlink"
    TargetMode="External"
    Target="https://www.westlaw.com/Document/Ia5ca3aa7d33d11d983e7e9deff98dc6f/View/FullText.html?listSource=Search&amp;list=CASE&amp;rank=24&amp;sessionScopeId=f2929310e2e8ca328ef94ec336f882c2e2223ce05731b984cfe79e0208a34b3f&amp;ppcid=a9639a8614eb4eeaa41f31c79e033c25&amp;originationContext=Search%20Result&amp;transitionType=SearchItem&amp;contextData=%28sc.Default%29&amp;VR=3.0&amp;RS=cblt1.0#co_term_2425"/>
  <Relationship Id="r141"
    Type="http://schemas.openxmlformats.org/officeDocument/2006/relationships/hyperlink"
    TargetMode="External"
    Target="https://www.westlaw.com/Document/Ib90add4c0e8011d9bde8ee3d49ead4ec/View/FullText.html?listSource=Search&amp;list=CASE&amp;rank=25&amp;sessionScopeId=f2929310e2e8ca328ef94ec336f882c2e2223ce05731b984cfe79e0208a34b3f&amp;ppcid=a9639a8614eb4eeaa41f31c79e033c25&amp;originationContext=Search%20Result&amp;transitionType=SearchItem&amp;contextData=%28sc.Default%29&amp;VR=3.0&amp;RS=cblt1.0"/>
  <Relationship Id="r142"
    Type="http://schemas.openxmlformats.org/officeDocument/2006/relationships/hyperlink"
    TargetMode="External"
    Target="https://1.next.westlaw.com/Link/Document/FullText?findType=h&amp;pubNum=176284&amp;cite=0153455501&amp;refType=RQ&amp;originationContext=document&amp;transitionType=DocumentItem&amp;ppcid=a9639a8614eb4eeaa41f31c79e033c25&amp;contextData=(sc.Default)"/>
  <Relationship Id="r143"
    Type="http://schemas.openxmlformats.org/officeDocument/2006/relationships/hyperlink"
    TargetMode="External"
    Target="https://www.westlaw.com/Document/Ib90add4c0e8011d9bde8ee3d49ead4ec/View/FullText.html?listSource=Search&amp;list=CASE&amp;rank=25&amp;sessionScopeId=f2929310e2e8ca328ef94ec336f882c2e2223ce05731b984cfe79e0208a34b3f&amp;ppcid=a9639a8614eb4eeaa41f31c79e033c25&amp;originationContext=Search%20Result&amp;transitionType=SearchItem&amp;contextData=%28sc.Default%29&amp;VR=3.0&amp;RS=cblt1.0#co_term_2184"/>
  <Relationship Id="r144"
    Type="http://schemas.openxmlformats.org/officeDocument/2006/relationships/hyperlink"
    TargetMode="External"
    Target="https://www.westlaw.com/Document/Ib90add4c0e8011d9bde8ee3d49ead4ec/View/FullText.html?listSource=Search&amp;list=CASE&amp;rank=25&amp;sessionScopeId=f2929310e2e8ca328ef94ec336f882c2e2223ce05731b984cfe79e0208a34b3f&amp;ppcid=a9639a8614eb4eeaa41f31c79e033c25&amp;originationContext=Search%20Result&amp;transitionType=SearchItem&amp;contextData=%28sc.Default%29&amp;VR=3.0&amp;RS=cblt1.0#co_term_2509"/>
  <Relationship Id="r145"
    Type="http://schemas.openxmlformats.org/officeDocument/2006/relationships/hyperlink"
    TargetMode="External"
    Target="https://www.westlaw.com/Document/Ib90add4c0e8011d9bde8ee3d49ead4ec/View/FullText.html?listSource=Search&amp;list=CASE&amp;rank=25&amp;sessionScopeId=f2929310e2e8ca328ef94ec336f882c2e2223ce05731b984cfe79e0208a34b3f&amp;ppcid=a9639a8614eb4eeaa41f31c79e033c25&amp;originationContext=Search%20Result&amp;transitionType=SearchItem&amp;contextData=%28sc.Default%29&amp;VR=3.0&amp;RS=cblt1.0#co_term_2833"/>
  <Relationship Id="r146"
    Type="http://schemas.openxmlformats.org/officeDocument/2006/relationships/hyperlink"
    TargetMode="External"
    Target="https://www.westlaw.com/Document/Ic4510990042f11e9a99cca37ea0f7dc8/View/FullText.html?listSource=Search&amp;list=CASE&amp;rank=26&amp;sessionScopeId=f2929310e2e8ca328ef94ec336f882c2e2223ce05731b984cfe79e0208a34b3f&amp;ppcid=a9639a8614eb4eeaa41f31c79e033c25&amp;originationContext=Search%20Result&amp;transitionType=SearchItem&amp;contextData=%28sc.Default%29&amp;VR=3.0&amp;RS=cblt1.0"/>
  <Relationship Id="r147"
    Type="http://schemas.openxmlformats.org/officeDocument/2006/relationships/hyperlink"
    TargetMode="External"
    Target="https://www.westlaw.com/Document/Ic4510990042f11e9a99cca37ea0f7dc8/View/FullText.html?listSource=Search&amp;list=CASE&amp;rank=26&amp;sessionScopeId=f2929310e2e8ca328ef94ec336f882c2e2223ce05731b984cfe79e0208a34b3f&amp;ppcid=a9639a8614eb4eeaa41f31c79e033c25&amp;originationContext=Search%20Result&amp;transitionType=SearchItem&amp;contextData=%28sc.Default%29&amp;VR=3.0&amp;RS=cblt1.0#co_term_456"/>
  <Relationship Id="r148"
    Type="http://schemas.openxmlformats.org/officeDocument/2006/relationships/hyperlink"
    TargetMode="External"
    Target="https://www.westlaw.com/Document/Ic4510990042f11e9a99cca37ea0f7dc8/View/FullText.html?listSource=Search&amp;list=CASE&amp;rank=26&amp;sessionScopeId=f2929310e2e8ca328ef94ec336f882c2e2223ce05731b984cfe79e0208a34b3f&amp;ppcid=a9639a8614eb4eeaa41f31c79e033c25&amp;originationContext=Search%20Result&amp;transitionType=SearchItem&amp;contextData=%28sc.Default%29&amp;VR=3.0&amp;RS=cblt1.0#co_term_1050"/>
  <Relationship Id="r149"
    Type="http://schemas.openxmlformats.org/officeDocument/2006/relationships/hyperlink"
    TargetMode="External"
    Target="https://www.westlaw.com/Document/Ic4510990042f11e9a99cca37ea0f7dc8/View/FullText.html?listSource=Search&amp;list=CASE&amp;rank=26&amp;sessionScopeId=f2929310e2e8ca328ef94ec336f882c2e2223ce05731b984cfe79e0208a34b3f&amp;ppcid=a9639a8614eb4eeaa41f31c79e033c25&amp;originationContext=Search%20Result&amp;transitionType=SearchItem&amp;contextData=%28sc.Default%29&amp;VR=3.0&amp;RS=cblt1.0#co_term_4732"/>
  <Relationship Id="r150"
    Type="http://schemas.openxmlformats.org/officeDocument/2006/relationships/hyperlink"
    TargetMode="External"
    Target="https://www.westlaw.com/Document/Icca5a87e0d0011d99830b5efa1ded32a/View/FullText.html?listSource=Search&amp;list=CASE&amp;rank=27&amp;sessionScopeId=f2929310e2e8ca328ef94ec336f882c2e2223ce05731b984cfe79e0208a34b3f&amp;ppcid=a9639a8614eb4eeaa41f31c79e033c25&amp;originationContext=Search%20Result&amp;transitionType=SearchItem&amp;contextData=%28sc.Default%29&amp;VR=3.0&amp;RS=cblt1.0"/>
  <Relationship Id="r151"
    Type="http://schemas.openxmlformats.org/officeDocument/2006/relationships/hyperlink"
    TargetMode="External"
    Target="https://1.next.westlaw.com/Link/Document/FullText?findType=h&amp;pubNum=176284&amp;cite=0187563601&amp;refType=RQ&amp;originationContext=document&amp;transitionType=DocumentItem&amp;ppcid=a9639a8614eb4eeaa41f31c79e033c25&amp;contextData=(sc.Default)"/>
  <Relationship Id="r152"
    Type="http://schemas.openxmlformats.org/officeDocument/2006/relationships/hyperlink"
    TargetMode="External"
    Target="https://1.next.westlaw.com/Link/Document/FullText?findType=h&amp;pubNum=176284&amp;cite=0415883701&amp;refType=RQ&amp;originationContext=document&amp;transitionType=DocumentItem&amp;ppcid=a9639a8614eb4eeaa41f31c79e033c25&amp;contextData=(sc.Default)"/>
  <Relationship Id="r153"
    Type="http://schemas.openxmlformats.org/officeDocument/2006/relationships/hyperlink"
    TargetMode="External"
    Target="https://1.next.westlaw.com/Link/Document/FullText?findType=h&amp;pubNum=176284&amp;cite=0388926401&amp;refType=RQ&amp;originationContext=document&amp;transitionType=DocumentItem&amp;ppcid=a9639a8614eb4eeaa41f31c79e033c25&amp;contextData=(sc.Default)"/>
  <Relationship Id="r154"
    Type="http://schemas.openxmlformats.org/officeDocument/2006/relationships/hyperlink"
    TargetMode="External"
    Target="https://www.westlaw.com/Document/Icca5a87e0d0011d99830b5efa1ded32a/View/FullText.html?listSource=Search&amp;list=CASE&amp;rank=27&amp;sessionScopeId=f2929310e2e8ca328ef94ec336f882c2e2223ce05731b984cfe79e0208a34b3f&amp;ppcid=a9639a8614eb4eeaa41f31c79e033c25&amp;originationContext=Search%20Result&amp;transitionType=SearchItem&amp;contextData=%28sc.Default%29&amp;VR=3.0&amp;RS=cblt1.0#co_term_1315"/>
  <Relationship Id="r155"
    Type="http://schemas.openxmlformats.org/officeDocument/2006/relationships/hyperlink"
    TargetMode="External"
    Target="https://www.westlaw.com/Document/Icca5a87e0d0011d99830b5efa1ded32a/View/FullText.html?listSource=Search&amp;list=CASE&amp;rank=27&amp;sessionScopeId=f2929310e2e8ca328ef94ec336f882c2e2223ce05731b984cfe79e0208a34b3f&amp;ppcid=a9639a8614eb4eeaa41f31c79e033c25&amp;originationContext=Search%20Result&amp;transitionType=SearchItem&amp;contextData=%28sc.Default%29&amp;VR=3.0&amp;RS=cblt1.0#co_term_1351"/>
  <Relationship Id="r156"
    Type="http://schemas.openxmlformats.org/officeDocument/2006/relationships/hyperlink"
    TargetMode="External"
    Target="https://www.westlaw.com/Link/RelatedInformation/Flag?docGuid=Idfb8efb50e9711d998cacb08b39c0d39&amp;rank=28&amp;listSource=Search&amp;list=CASE&amp;ppcid=a9639a8614eb4eeaa41f31c79e033c25&amp;originationContext=Search%20Result&amp;transitionType=SearchItem&amp;contextData=%28sc.Default%29&amp;VR=3.0&amp;RS=cblt1.0"/>
  <Relationship Id="r157"
    Type="http://schemas.openxmlformats.org/officeDocument/2006/relationships/hyperlink"
    TargetMode="External"
    Target="https://www.westlaw.com/Document/Idfb8efb50e9711d998cacb08b39c0d39/View/FullText.html?listSource=Search&amp;list=CASE&amp;rank=28&amp;sessionScopeId=f2929310e2e8ca328ef94ec336f882c2e2223ce05731b984cfe79e0208a34b3f&amp;ppcid=a9639a8614eb4eeaa41f31c79e033c25&amp;originationContext=Search%20Result&amp;transitionType=SearchItem&amp;contextData=%28sc.Default%29&amp;VR=3.0&amp;RS=cblt1.0"/>
  <Relationship Id="r158"
    Type="http://schemas.openxmlformats.org/officeDocument/2006/relationships/hyperlink"
    TargetMode="External"
    Target="https://1.next.westlaw.com/Link/Document/FullText?findType=h&amp;pubNum=176284&amp;cite=0223251401&amp;refType=RQ&amp;originationContext=document&amp;transitionType=DocumentItem&amp;ppcid=a9639a8614eb4eeaa41f31c79e033c25&amp;contextData=(sc.Default)"/>
  <Relationship Id="r159"
    Type="http://schemas.openxmlformats.org/officeDocument/2006/relationships/hyperlink"
    TargetMode="External"
    Target="https://1.next.westlaw.com/Link/Document/FullText?findType=h&amp;pubNum=176284&amp;cite=0187563601&amp;refType=RQ&amp;originationContext=document&amp;transitionType=DocumentItem&amp;ppcid=a9639a8614eb4eeaa41f31c79e033c25&amp;contextData=(sc.Default)"/>
  <Relationship Id="r160"
    Type="http://schemas.openxmlformats.org/officeDocument/2006/relationships/hyperlink"
    TargetMode="External"
    Target="https://www.westlaw.com/Document/Idfb8efb50e9711d998cacb08b39c0d39/View/FullText.html?listSource=Search&amp;list=CASE&amp;rank=28&amp;sessionScopeId=f2929310e2e8ca328ef94ec336f882c2e2223ce05731b984cfe79e0208a34b3f&amp;ppcid=a9639a8614eb4eeaa41f31c79e033c25&amp;originationContext=Search%20Result&amp;transitionType=SearchItem&amp;contextData=%28sc.Default%29&amp;VR=3.0&amp;RS=cblt1.0#co_term_557"/>
  <Relationship Id="r161"
    Type="http://schemas.openxmlformats.org/officeDocument/2006/relationships/hyperlink"
    TargetMode="External"
    Target="https://www.westlaw.com/Document/Idfb8efb50e9711d998cacb08b39c0d39/View/FullText.html?listSource=Search&amp;list=CASE&amp;rank=28&amp;sessionScopeId=f2929310e2e8ca328ef94ec336f882c2e2223ce05731b984cfe79e0208a34b3f&amp;ppcid=a9639a8614eb4eeaa41f31c79e033c25&amp;originationContext=Search%20Result&amp;transitionType=SearchItem&amp;contextData=%28sc.Default%29&amp;VR=3.0&amp;RS=cblt1.0#co_term_994"/>
  <Relationship Id="r162"
    Type="http://schemas.openxmlformats.org/officeDocument/2006/relationships/hyperlink"
    TargetMode="External"
    Target="https://www.westlaw.com/Document/Idfb8efb50e9711d998cacb08b39c0d39/View/FullText.html?listSource=Search&amp;list=CASE&amp;rank=28&amp;sessionScopeId=f2929310e2e8ca328ef94ec336f882c2e2223ce05731b984cfe79e0208a34b3f&amp;ppcid=a9639a8614eb4eeaa41f31c79e033c25&amp;originationContext=Search%20Result&amp;transitionType=SearchItem&amp;contextData=%28sc.Default%29&amp;VR=3.0&amp;RS=cblt1.0#co_term_3034"/>
  <Relationship Id="r163"
    Type="http://schemas.openxmlformats.org/officeDocument/2006/relationships/hyperlink"
    TargetMode="External"
    Target="https://www.westlaw.com/Document/I9d9680d40c7a11d98220e6fa99ecd085/View/FullText.html?listSource=Search&amp;list=CASE&amp;rank=29&amp;sessionScopeId=f2929310e2e8ca328ef94ec336f882c2e2223ce05731b984cfe79e0208a34b3f&amp;ppcid=a9639a8614eb4eeaa41f31c79e033c25&amp;originationContext=Search%20Result&amp;transitionType=SearchItem&amp;contextData=%28sc.Default%29&amp;VR=3.0&amp;RS=cblt1.0"/>
  <Relationship Id="r164"
    Type="http://schemas.openxmlformats.org/officeDocument/2006/relationships/hyperlink"
    TargetMode="External"
    Target="https://1.next.westlaw.com/Link/Document/FullText?findType=Y&amp;serNum=1984135177&amp;pubNum=735&amp;refType=RP&amp;originationContext=document&amp;transitionType=DocumentItem&amp;ppcid=a9639a8614eb4eeaa41f31c79e033c25&amp;contextData=(sc.Default)"/>
  <Relationship Id="r165"
    Type="http://schemas.openxmlformats.org/officeDocument/2006/relationships/hyperlink"
    TargetMode="External"
    Target="https://www.westlaw.com/Document/I9d9680d40c7a11d98220e6fa99ecd085/View/FullText.html?listSource=Search&amp;list=CASE&amp;rank=29&amp;sessionScopeId=f2929310e2e8ca328ef94ec336f882c2e2223ce05731b984cfe79e0208a34b3f&amp;ppcid=a9639a8614eb4eeaa41f31c79e033c25&amp;originationContext=Search%20Result&amp;transitionType=SearchItem&amp;contextData=%28sc.Default%29&amp;VR=3.0&amp;RS=cblt1.0#co_term_282"/>
  <Relationship Id="r166"
    Type="http://schemas.openxmlformats.org/officeDocument/2006/relationships/hyperlink"
    TargetMode="External"
    Target="https://www.westlaw.com/Document/I9d9680d40c7a11d98220e6fa99ecd085/View/FullText.html?listSource=Search&amp;list=CASE&amp;rank=29&amp;sessionScopeId=f2929310e2e8ca328ef94ec336f882c2e2223ce05731b984cfe79e0208a34b3f&amp;ppcid=a9639a8614eb4eeaa41f31c79e033c25&amp;originationContext=Search%20Result&amp;transitionType=SearchItem&amp;contextData=%28sc.Default%29&amp;VR=3.0&amp;RS=cblt1.0#co_term_418"/>
  <Relationship Id="r167"
    Type="http://schemas.openxmlformats.org/officeDocument/2006/relationships/hyperlink"
    TargetMode="External"
    Target="https://www.westlaw.com/Document/I9d9680d40c7a11d98220e6fa99ecd085/View/FullText.html?listSource=Search&amp;list=CASE&amp;rank=29&amp;sessionScopeId=f2929310e2e8ca328ef94ec336f882c2e2223ce05731b984cfe79e0208a34b3f&amp;ppcid=a9639a8614eb4eeaa41f31c79e033c25&amp;originationContext=Search%20Result&amp;transitionType=SearchItem&amp;contextData=%28sc.Default%29&amp;VR=3.0&amp;RS=cblt1.0#co_term_1691"/>
  <Relationship Id="r168"
    Type="http://schemas.openxmlformats.org/officeDocument/2006/relationships/hyperlink"
    TargetMode="External"
    Target="https://www.westlaw.com/Document/If0dc6ec0d39b11d9a489ee624f1f6e1a/View/FullText.html?listSource=Search&amp;list=CASE&amp;rank=30&amp;sessionScopeId=f2929310e2e8ca328ef94ec336f882c2e2223ce05731b984cfe79e0208a34b3f&amp;ppcid=a9639a8614eb4eeaa41f31c79e033c25&amp;originationContext=Search%20Result&amp;transitionType=SearchItem&amp;contextData=%28sc.Default%29&amp;VR=3.0&amp;RS=cblt1.0"/>
  <Relationship Id="r169"
    Type="http://schemas.openxmlformats.org/officeDocument/2006/relationships/hyperlink"
    TargetMode="External"
    Target="https://1.next.westlaw.com/Link/Document/FullText?findType=h&amp;pubNum=176284&amp;cite=0152298901&amp;refType=RQ&amp;originationContext=document&amp;transitionType=DocumentItem&amp;ppcid=a9639a8614eb4eeaa41f31c79e033c25&amp;contextData=(sc.Default)"/>
  <Relationship Id="r170"
    Type="http://schemas.openxmlformats.org/officeDocument/2006/relationships/hyperlink"
    TargetMode="External"
    Target="https://1.next.westlaw.com/Link/Document/FullText?findType=h&amp;pubNum=176284&amp;cite=0234046401&amp;refType=RQ&amp;originationContext=document&amp;transitionType=DocumentItem&amp;ppcid=a9639a8614eb4eeaa41f31c79e033c25&amp;contextData=(sc.Default)"/>
  <Relationship Id="r171"
    Type="http://schemas.openxmlformats.org/officeDocument/2006/relationships/hyperlink"
    TargetMode="External"
    Target="https://www.westlaw.com/Document/If0dc6ec0d39b11d9a489ee624f1f6e1a/View/FullText.html?listSource=Search&amp;list=CASE&amp;rank=30&amp;sessionScopeId=f2929310e2e8ca328ef94ec336f882c2e2223ce05731b984cfe79e0208a34b3f&amp;ppcid=a9639a8614eb4eeaa41f31c79e033c25&amp;originationContext=Search%20Result&amp;transitionType=SearchItem&amp;contextData=%28sc.Default%29&amp;VR=3.0&amp;RS=cblt1.0#co_term_5863"/>
  <Relationship Id="r172"
    Type="http://schemas.openxmlformats.org/officeDocument/2006/relationships/hyperlink"
    TargetMode="External"
    Target="https://www.westlaw.com/Document/If0dc6ec0d39b11d9a489ee624f1f6e1a/View/FullText.html?listSource=Search&amp;list=CASE&amp;rank=30&amp;sessionScopeId=f2929310e2e8ca328ef94ec336f882c2e2223ce05731b984cfe79e0208a34b3f&amp;ppcid=a9639a8614eb4eeaa41f31c79e033c25&amp;originationContext=Search%20Result&amp;transitionType=SearchItem&amp;contextData=%28sc.Default%29&amp;VR=3.0&amp;RS=cblt1.0#co_term_6631"/>
  <Relationship Id="r173"
    Type="http://schemas.openxmlformats.org/officeDocument/2006/relationships/hyperlink"
    TargetMode="External"
    Target="https://www.westlaw.com/Document/Id4adfb205e4c11ec929cdf1e6e8289f8/View/FullText.html?listSource=Search&amp;list=CASE&amp;rank=31&amp;sessionScopeId=f2929310e2e8ca328ef94ec336f882c2e2223ce05731b984cfe79e0208a34b3f&amp;ppcid=a9639a8614eb4eeaa41f31c79e033c25&amp;originationContext=Search%20Result&amp;transitionType=SearchItem&amp;contextData=%28sc.Default%29&amp;VR=3.0&amp;RS=cblt1.0"/>
  <Relationship Id="r174"
    Type="http://schemas.openxmlformats.org/officeDocument/2006/relationships/hyperlink"
    TargetMode="External"
    Target="https://www.westlaw.com/Document/Id4adfb205e4c11ec929cdf1e6e8289f8/View/FullText.html?listSource=Search&amp;list=CASE&amp;rank=31&amp;sessionScopeId=f2929310e2e8ca328ef94ec336f882c2e2223ce05731b984cfe79e0208a34b3f&amp;ppcid=a9639a8614eb4eeaa41f31c79e033c25&amp;originationContext=Search%20Result&amp;transitionType=SearchItem&amp;contextData=%28sc.Default%29&amp;VR=3.0&amp;RS=cblt1.0#co_term_658"/>
  <Relationship Id="r175"
    Type="http://schemas.openxmlformats.org/officeDocument/2006/relationships/hyperlink"
    TargetMode="External"
    Target="https://www.westlaw.com/Document/Id4adfb205e4c11ec929cdf1e6e8289f8/View/FullText.html?listSource=Search&amp;list=CASE&amp;rank=31&amp;sessionScopeId=f2929310e2e8ca328ef94ec336f882c2e2223ce05731b984cfe79e0208a34b3f&amp;ppcid=a9639a8614eb4eeaa41f31c79e033c25&amp;originationContext=Search%20Result&amp;transitionType=SearchItem&amp;contextData=%28sc.Default%29&amp;VR=3.0&amp;RS=cblt1.0#co_term_1481"/>
  <Relationship Id="r176"
    Type="http://schemas.openxmlformats.org/officeDocument/2006/relationships/hyperlink"
    TargetMode="External"
    Target="https://www.westlaw.com/Document/Id4adfb205e4c11ec929cdf1e6e8289f8/View/FullText.html?listSource=Search&amp;list=CASE&amp;rank=31&amp;sessionScopeId=f2929310e2e8ca328ef94ec336f882c2e2223ce05731b984cfe79e0208a34b3f&amp;ppcid=a9639a8614eb4eeaa41f31c79e033c25&amp;originationContext=Search%20Result&amp;transitionType=SearchItem&amp;contextData=%28sc.Default%29&amp;VR=3.0&amp;RS=cblt1.0#co_term_1621"/>
  <Relationship Id="r177"
    Type="http://schemas.openxmlformats.org/officeDocument/2006/relationships/hyperlink"
    TargetMode="External"
    Target="https://www.westlaw.com/Link/RelatedInformation/Flag?docGuid=I2ec545f00e6011d9bde8ee3d49ead4ec&amp;rank=32&amp;listSource=Search&amp;list=CASE&amp;ppcid=a9639a8614eb4eeaa41f31c79e033c25&amp;originationContext=Search%20Result&amp;transitionType=SearchItem&amp;contextData=%28sc.Default%29&amp;VR=3.0&amp;RS=cblt1.0"/>
  <Relationship Id="r178"
    Type="http://schemas.openxmlformats.org/officeDocument/2006/relationships/hyperlink"
    TargetMode="External"
    Target="https://www.westlaw.com/Document/I2ec545f00e6011d9bde8ee3d49ead4ec/View/FullText.html?listSource=Search&amp;list=CASE&amp;rank=32&amp;sessionScopeId=f2929310e2e8ca328ef94ec336f882c2e2223ce05731b984cfe79e0208a34b3f&amp;ppcid=a9639a8614eb4eeaa41f31c79e033c25&amp;originationContext=Search%20Result&amp;transitionType=SearchItem&amp;contextData=%28sc.Default%29&amp;VR=3.0&amp;RS=cblt1.0"/>
  <Relationship Id="r179"
    Type="http://schemas.openxmlformats.org/officeDocument/2006/relationships/hyperlink"
    TargetMode="External"
    Target="https://www.westlaw.com/Document/I2ec545f00e6011d9bde8ee3d49ead4ec/View/FullText.html?listSource=Search&amp;list=CASE&amp;rank=32&amp;sessionScopeId=f2929310e2e8ca328ef94ec336f882c2e2223ce05731b984cfe79e0208a34b3f&amp;ppcid=a9639a8614eb4eeaa41f31c79e033c25&amp;originationContext=Search%20Result&amp;transitionType=SearchItem&amp;contextData=%28sc.Default%29&amp;VR=3.0&amp;RS=cblt1.0#co_term_4196"/>
  <Relationship Id="r180"
    Type="http://schemas.openxmlformats.org/officeDocument/2006/relationships/hyperlink"
    TargetMode="External"
    Target="https://www.westlaw.com/Document/I2ec545f00e6011d9bde8ee3d49ead4ec/View/FullText.html?listSource=Search&amp;list=CASE&amp;rank=32&amp;sessionScopeId=f2929310e2e8ca328ef94ec336f882c2e2223ce05731b984cfe79e0208a34b3f&amp;ppcid=a9639a8614eb4eeaa41f31c79e033c25&amp;originationContext=Search%20Result&amp;transitionType=SearchItem&amp;contextData=%28sc.Default%29&amp;VR=3.0&amp;RS=cblt1.0#co_term_4556"/>
  <Relationship Id="r181"
    Type="http://schemas.openxmlformats.org/officeDocument/2006/relationships/hyperlink"
    TargetMode="External"
    Target="https://www.westlaw.com/Document/I2ec545f00e6011d9bde8ee3d49ead4ec/View/FullText.html?listSource=Search&amp;list=CASE&amp;rank=32&amp;sessionScopeId=f2929310e2e8ca328ef94ec336f882c2e2223ce05731b984cfe79e0208a34b3f&amp;ppcid=a9639a8614eb4eeaa41f31c79e033c25&amp;originationContext=Search%20Result&amp;transitionType=SearchItem&amp;contextData=%28sc.Default%29&amp;VR=3.0&amp;RS=cblt1.0#co_term_4665"/>
  <Relationship Id="r182"
    Type="http://schemas.openxmlformats.org/officeDocument/2006/relationships/hyperlink"
    TargetMode="External"
    Target="https://www.westlaw.com/Document/I6fbce0f3d33f11d99439b076ef9ec4de/View/FullText.html?listSource=Search&amp;list=CASE&amp;rank=33&amp;sessionScopeId=f2929310e2e8ca328ef94ec336f882c2e2223ce05731b984cfe79e0208a34b3f&amp;ppcid=a9639a8614eb4eeaa41f31c79e033c25&amp;originationContext=Search%20Result&amp;transitionType=SearchItem&amp;contextData=%28sc.Default%29&amp;VR=3.0&amp;RS=cblt1.0"/>
  <Relationship Id="r183"
    Type="http://schemas.openxmlformats.org/officeDocument/2006/relationships/hyperlink"
    TargetMode="External"
    Target="https://1.next.westlaw.com/Link/Document/FullText?findType=Y&amp;serNum=1988066601&amp;pubNum=0000578&amp;refType=RP&amp;originationContext=document&amp;transitionType=DocumentItem&amp;ppcid=a9639a8614eb4eeaa41f31c79e033c25&amp;contextData=(sc.Default)"/>
  <Relationship Id="r184"
    Type="http://schemas.openxmlformats.org/officeDocument/2006/relationships/hyperlink"
    TargetMode="External"
    Target="https://www.westlaw.com/Document/I6fbce0f3d33f11d99439b076ef9ec4de/View/FullText.html?listSource=Search&amp;list=CASE&amp;rank=33&amp;sessionScopeId=f2929310e2e8ca328ef94ec336f882c2e2223ce05731b984cfe79e0208a34b3f&amp;ppcid=a9639a8614eb4eeaa41f31c79e033c25&amp;originationContext=Search%20Result&amp;transitionType=SearchItem&amp;contextData=%28sc.Default%29&amp;VR=3.0&amp;RS=cblt1.0#co_term_813"/>
  <Relationship Id="r185"
    Type="http://schemas.openxmlformats.org/officeDocument/2006/relationships/hyperlink"
    TargetMode="External"
    Target="https://www.westlaw.com/Document/I6fbce0f3d33f11d99439b076ef9ec4de/View/FullText.html?listSource=Search&amp;list=CASE&amp;rank=33&amp;sessionScopeId=f2929310e2e8ca328ef94ec336f882c2e2223ce05731b984cfe79e0208a34b3f&amp;ppcid=a9639a8614eb4eeaa41f31c79e033c25&amp;originationContext=Search%20Result&amp;transitionType=SearchItem&amp;contextData=%28sc.Default%29&amp;VR=3.0&amp;RS=cblt1.0#co_term_3830"/>
  <Relationship Id="r186"
    Type="http://schemas.openxmlformats.org/officeDocument/2006/relationships/hyperlink"
    TargetMode="External"
    Target="https://www.westlaw.com/Document/I6fbce0f3d33f11d99439b076ef9ec4de/View/FullText.html?listSource=Search&amp;list=CASE&amp;rank=33&amp;sessionScopeId=f2929310e2e8ca328ef94ec336f882c2e2223ce05731b984cfe79e0208a34b3f&amp;ppcid=a9639a8614eb4eeaa41f31c79e033c25&amp;originationContext=Search%20Result&amp;transitionType=SearchItem&amp;contextData=%28sc.Default%29&amp;VR=3.0&amp;RS=cblt1.0#co_term_4020"/>
  <Relationship Id="r187"
    Type="http://schemas.openxmlformats.org/officeDocument/2006/relationships/hyperlink"
    TargetMode="External"
    Target="https://www.westlaw.com/Document/Id98826380e6311d9bde8ee3d49ead4ec/View/FullText.html?listSource=Search&amp;list=CASE&amp;rank=34&amp;sessionScopeId=f2929310e2e8ca328ef94ec336f882c2e2223ce05731b984cfe79e0208a34b3f&amp;ppcid=a9639a8614eb4eeaa41f31c79e033c25&amp;originationContext=Search%20Result&amp;transitionType=SearchItem&amp;contextData=%28sc.Default%29&amp;VR=3.0&amp;RS=cblt1.0"/>
  <Relationship Id="r188"
    Type="http://schemas.openxmlformats.org/officeDocument/2006/relationships/hyperlink"
    TargetMode="External"
    Target="https://1.next.westlaw.com/Link/Document/FullText?findType=h&amp;pubNum=176284&amp;cite=0149873701&amp;refType=RQ&amp;originationContext=document&amp;transitionType=DocumentItem&amp;ppcid=a9639a8614eb4eeaa41f31c79e033c25&amp;contextData=(sc.Default)"/>
  <Relationship Id="r189"
    Type="http://schemas.openxmlformats.org/officeDocument/2006/relationships/hyperlink"
    TargetMode="External"
    Target="https://www.westlaw.com/Document/Id98826380e6311d9bde8ee3d49ead4ec/View/FullText.html?listSource=Search&amp;list=CASE&amp;rank=34&amp;sessionScopeId=f2929310e2e8ca328ef94ec336f882c2e2223ce05731b984cfe79e0208a34b3f&amp;ppcid=a9639a8614eb4eeaa41f31c79e033c25&amp;originationContext=Search%20Result&amp;transitionType=SearchItem&amp;contextData=%28sc.Default%29&amp;VR=3.0&amp;RS=cblt1.0#co_term_1825"/>
  <Relationship Id="r190"
    Type="http://schemas.openxmlformats.org/officeDocument/2006/relationships/hyperlink"
    TargetMode="External"
    Target="https://www.westlaw.com/Document/Id98826380e6311d9bde8ee3d49ead4ec/View/FullText.html?listSource=Search&amp;list=CASE&amp;rank=34&amp;sessionScopeId=f2929310e2e8ca328ef94ec336f882c2e2223ce05731b984cfe79e0208a34b3f&amp;ppcid=a9639a8614eb4eeaa41f31c79e033c25&amp;originationContext=Search%20Result&amp;transitionType=SearchItem&amp;contextData=%28sc.Default%29&amp;VR=3.0&amp;RS=cblt1.0#co_term_1948"/>
  <Relationship Id="r191"
    Type="http://schemas.openxmlformats.org/officeDocument/2006/relationships/hyperlink"
    TargetMode="External"
    Target="https://www.westlaw.com/Link/RelatedInformation/Flag?docGuid=I1a692f28d34711d98ac8f235252e36df&amp;rank=35&amp;listSource=Search&amp;list=CASE&amp;ppcid=a9639a8614eb4eeaa41f31c79e033c25&amp;originationContext=Search%20Result&amp;transitionType=SearchItem&amp;contextData=%28sc.Default%29&amp;VR=3.0&amp;RS=cblt1.0"/>
  <Relationship Id="r192"
    Type="http://schemas.openxmlformats.org/officeDocument/2006/relationships/hyperlink"
    TargetMode="External"
    Target="https://www.westlaw.com/Document/I1a692f28d34711d98ac8f235252e36df/View/FullText.html?listSource=Search&amp;list=CASE&amp;rank=35&amp;sessionScopeId=f2929310e2e8ca328ef94ec336f882c2e2223ce05731b984cfe79e0208a34b3f&amp;ppcid=a9639a8614eb4eeaa41f31c79e033c25&amp;originationContext=Search%20Result&amp;transitionType=SearchItem&amp;contextData=%28sc.Default%29&amp;VR=3.0&amp;RS=cblt1.0"/>
  <Relationship Id="r193"
    Type="http://schemas.openxmlformats.org/officeDocument/2006/relationships/hyperlink"
    TargetMode="External"
    Target="https://www.westlaw.com/Document/I1a692f28d34711d98ac8f235252e36df/View/FullText.html?listSource=Search&amp;list=CASE&amp;rank=35&amp;sessionScopeId=f2929310e2e8ca328ef94ec336f882c2e2223ce05731b984cfe79e0208a34b3f&amp;ppcid=a9639a8614eb4eeaa41f31c79e033c25&amp;originationContext=Search%20Result&amp;transitionType=SearchItem&amp;contextData=%28sc.Default%29&amp;VR=3.0&amp;RS=cblt1.0#co_term_3168"/>
  <Relationship Id="r194"
    Type="http://schemas.openxmlformats.org/officeDocument/2006/relationships/hyperlink"
    TargetMode="External"
    Target="https://www.westlaw.com/Document/I1a692f28d34711d98ac8f235252e36df/View/FullText.html?listSource=Search&amp;list=CASE&amp;rank=35&amp;sessionScopeId=f2929310e2e8ca328ef94ec336f882c2e2223ce05731b984cfe79e0208a34b3f&amp;ppcid=a9639a8614eb4eeaa41f31c79e033c25&amp;originationContext=Search%20Result&amp;transitionType=SearchItem&amp;contextData=%28sc.Default%29&amp;VR=3.0&amp;RS=cblt1.0#co_term_3386"/>
  <Relationship Id="r195"
    Type="http://schemas.openxmlformats.org/officeDocument/2006/relationships/hyperlink"
    TargetMode="External"
    Target="https://www.westlaw.com/Document/Ifd23dd9d152b11e38348f07ad0ca1f56/View/FullText.html?listSource=Search&amp;list=CASE&amp;rank=36&amp;sessionScopeId=f2929310e2e8ca328ef94ec336f882c2e2223ce05731b984cfe79e0208a34b3f&amp;ppcid=a9639a8614eb4eeaa41f31c79e033c25&amp;originationContext=Search%20Result&amp;transitionType=SearchItem&amp;contextData=%28sc.Default%29&amp;VR=3.0&amp;RS=cblt1.0"/>
  <Relationship Id="r196"
    Type="http://schemas.openxmlformats.org/officeDocument/2006/relationships/hyperlink"
    TargetMode="External"
    Target="https://www.westlaw.com/Document/Ifd23dd9d152b11e38348f07ad0ca1f56/View/FullText.html?listSource=Search&amp;list=CASE&amp;rank=36&amp;sessionScopeId=f2929310e2e8ca328ef94ec336f882c2e2223ce05731b984cfe79e0208a34b3f&amp;ppcid=a9639a8614eb4eeaa41f31c79e033c25&amp;originationContext=Search%20Result&amp;transitionType=SearchItem&amp;contextData=%28sc.Default%29&amp;VR=3.0&amp;RS=cblt1.0#co_term_605"/>
  <Relationship Id="r197"
    Type="http://schemas.openxmlformats.org/officeDocument/2006/relationships/hyperlink"
    TargetMode="External"
    Target="https://www.westlaw.com/Document/Ifd23dd9d152b11e38348f07ad0ca1f56/View/FullText.html?listSource=Search&amp;list=CASE&amp;rank=36&amp;sessionScopeId=f2929310e2e8ca328ef94ec336f882c2e2223ce05731b984cfe79e0208a34b3f&amp;ppcid=a9639a8614eb4eeaa41f31c79e033c25&amp;originationContext=Search%20Result&amp;transitionType=SearchItem&amp;contextData=%28sc.Default%29&amp;VR=3.0&amp;RS=cblt1.0#co_term_2611"/>
  <Relationship Id="r198"
    Type="http://schemas.openxmlformats.org/officeDocument/2006/relationships/hyperlink"
    TargetMode="External"
    Target="https://www.westlaw.com/Document/I2ec73797d94c11d98ac8f235252e36df/View/FullText.html?listSource=Search&amp;list=CASE&amp;rank=37&amp;sessionScopeId=f2929310e2e8ca328ef94ec336f882c2e2223ce05731b984cfe79e0208a34b3f&amp;ppcid=a9639a8614eb4eeaa41f31c79e033c25&amp;originationContext=Search%20Result&amp;transitionType=SearchItem&amp;contextData=%28sc.Default%29&amp;VR=3.0&amp;RS=cblt1.0"/>
  <Relationship Id="r199"
    Type="http://schemas.openxmlformats.org/officeDocument/2006/relationships/hyperlink"
    TargetMode="External"
    Target="https://www.westlaw.com/Document/I2ec73797d94c11d98ac8f235252e36df/View/FullText.html?listSource=Search&amp;list=CASE&amp;rank=37&amp;sessionScopeId=f2929310e2e8ca328ef94ec336f882c2e2223ce05731b984cfe79e0208a34b3f&amp;ppcid=a9639a8614eb4eeaa41f31c79e033c25&amp;originationContext=Search%20Result&amp;transitionType=SearchItem&amp;contextData=%28sc.Default%29&amp;VR=3.0&amp;RS=cblt1.0#co_term_2980"/>
  <Relationship Id="r200"
    Type="http://schemas.openxmlformats.org/officeDocument/2006/relationships/hyperlink"
    TargetMode="External"
    Target="https://www.westlaw.com/Document/I2ec73797d94c11d98ac8f235252e36df/View/FullText.html?listSource=Search&amp;list=CASE&amp;rank=37&amp;sessionScopeId=f2929310e2e8ca328ef94ec336f882c2e2223ce05731b984cfe79e0208a34b3f&amp;ppcid=a9639a8614eb4eeaa41f31c79e033c25&amp;originationContext=Search%20Result&amp;transitionType=SearchItem&amp;contextData=%28sc.Default%29&amp;VR=3.0&amp;RS=cblt1.0#co_term_3074"/>
  <Relationship Id="r201"
    Type="http://schemas.openxmlformats.org/officeDocument/2006/relationships/hyperlink"
    TargetMode="External"
    Target="https://www.westlaw.com/Document/Id96a2cba0d4c11d9821e9512eb7d7b26/View/FullText.html?listSource=Search&amp;list=CASE&amp;rank=38&amp;sessionScopeId=f2929310e2e8ca328ef94ec336f882c2e2223ce05731b984cfe79e0208a34b3f&amp;ppcid=a9639a8614eb4eeaa41f31c79e033c25&amp;originationContext=Search%20Result&amp;transitionType=SearchItem&amp;contextData=%28sc.Default%29&amp;VR=3.0&amp;RS=cblt1.0"/>
  <Relationship Id="r202"
    Type="http://schemas.openxmlformats.org/officeDocument/2006/relationships/hyperlink"
    TargetMode="External"
    Target="https://www.westlaw.com/Document/Id96a2cba0d4c11d9821e9512eb7d7b26/View/FullText.html?listSource=Search&amp;list=CASE&amp;rank=38&amp;sessionScopeId=f2929310e2e8ca328ef94ec336f882c2e2223ce05731b984cfe79e0208a34b3f&amp;ppcid=a9639a8614eb4eeaa41f31c79e033c25&amp;originationContext=Search%20Result&amp;transitionType=SearchItem&amp;contextData=%28sc.Default%29&amp;VR=3.0&amp;RS=cblt1.0#co_term_937"/>
  <Relationship Id="r203"
    Type="http://schemas.openxmlformats.org/officeDocument/2006/relationships/hyperlink"
    TargetMode="External"
    Target="https://www.westlaw.com/Document/Ia05f52e10c7c11d9bc18e8274af85244/View/FullText.html?listSource=Search&amp;list=CASE&amp;rank=39&amp;sessionScopeId=f2929310e2e8ca328ef94ec336f882c2e2223ce05731b984cfe79e0208a34b3f&amp;ppcid=a9639a8614eb4eeaa41f31c79e033c25&amp;originationContext=Search%20Result&amp;transitionType=SearchItem&amp;contextData=%28sc.Default%29&amp;VR=3.0&amp;RS=cblt1.0"/>
  <Relationship Id="r204"
    Type="http://schemas.openxmlformats.org/officeDocument/2006/relationships/hyperlink"
    TargetMode="External"
    Target="https://1.next.westlaw.com/Link/Document/FullText?findType=Y&amp;serNum=1985135602&amp;pubNum=735&amp;refType=RP&amp;originationContext=document&amp;transitionType=DocumentItem&amp;ppcid=a9639a8614eb4eeaa41f31c79e033c25&amp;contextData=(sc.Default)"/>
  <Relationship Id="r205"
    Type="http://schemas.openxmlformats.org/officeDocument/2006/relationships/hyperlink"
    TargetMode="External"
    Target="https://www.westlaw.com/Document/Ia05f52e10c7c11d9bc18e8274af85244/View/FullText.html?listSource=Search&amp;list=CASE&amp;rank=39&amp;sessionScopeId=f2929310e2e8ca328ef94ec336f882c2e2223ce05731b984cfe79e0208a34b3f&amp;ppcid=a9639a8614eb4eeaa41f31c79e033c25&amp;originationContext=Search%20Result&amp;transitionType=SearchItem&amp;contextData=%28sc.Default%29&amp;VR=3.0&amp;RS=cblt1.0#co_term_2483"/>
  <Relationship Id="r206"
    Type="http://schemas.openxmlformats.org/officeDocument/2006/relationships/hyperlink"
    TargetMode="External"
    Target="https://www.westlaw.com/Document/I3f997ff0786011ebae408ff11f155a05/View/FullText.html?listSource=Search&amp;list=CASE&amp;rank=40&amp;sessionScopeId=f2929310e2e8ca328ef94ec336f882c2e2223ce05731b984cfe79e0208a34b3f&amp;ppcid=a9639a8614eb4eeaa41f31c79e033c25&amp;originationContext=Search%20Result&amp;transitionType=SearchItem&amp;contextData=%28sc.Default%29&amp;VR=3.0&amp;RS=cblt1.0"/>
  <Relationship Id="r207"
    Type="http://schemas.openxmlformats.org/officeDocument/2006/relationships/hyperlink"
    TargetMode="External"
    Target="https://1.next.westlaw.com/Link/Document/FullText?findType=h&amp;pubNum=176284&amp;cite=0146587401&amp;refType=RQ&amp;originationContext=document&amp;transitionType=DocumentItem&amp;ppcid=a9639a8614eb4eeaa41f31c79e033c25&amp;contextData=(sc.Default)"/>
  <Relationship Id="r208"
    Type="http://schemas.openxmlformats.org/officeDocument/2006/relationships/hyperlink"
    TargetMode="External"
    Target="https://1.next.westlaw.com/Link/Document/FullText?findType=h&amp;pubNum=176284&amp;cite=0341681101&amp;refType=RQ&amp;originationContext=document&amp;transitionType=DocumentItem&amp;ppcid=a9639a8614eb4eeaa41f31c79e033c25&amp;contextData=(sc.Default)"/>
  <Relationship Id="r209"
    Type="http://schemas.openxmlformats.org/officeDocument/2006/relationships/hyperlink"
    TargetMode="External"
    Target="https://www.westlaw.com/Document/I3f997ff0786011ebae408ff11f155a05/View/FullText.html?listSource=Search&amp;list=CASE&amp;rank=40&amp;sessionScopeId=f2929310e2e8ca328ef94ec336f882c2e2223ce05731b984cfe79e0208a34b3f&amp;ppcid=a9639a8614eb4eeaa41f31c79e033c25&amp;originationContext=Search%20Result&amp;transitionType=SearchItem&amp;contextData=%28sc.Default%29&amp;VR=3.0&amp;RS=cblt1.0#co_term_2685"/>
  <Relationship Id="r210"
    Type="http://schemas.openxmlformats.org/officeDocument/2006/relationships/hyperlink"
    TargetMode="External"
    Target="https://www.westlaw.com/Link/RelatedInformation/Flag?docGuid=I6b91aeffdde111d9bf60c1d57ebc853e&amp;rank=41&amp;listSource=Search&amp;list=CASE&amp;ppcid=a9639a8614eb4eeaa41f31c79e033c25&amp;originationContext=Search%20Result&amp;transitionType=SearchItem&amp;contextData=%28sc.Default%29&amp;VR=3.0&amp;RS=cblt1.0"/>
  <Relationship Id="r211"
    Type="http://schemas.openxmlformats.org/officeDocument/2006/relationships/hyperlink"
    TargetMode="External"
    Target="https://www.westlaw.com/Document/I6b91aeffdde111d9bf60c1d57ebc853e/View/FullText.html?listSource=Search&amp;list=CASE&amp;rank=41&amp;sessionScopeId=f2929310e2e8ca328ef94ec336f882c2e2223ce05731b984cfe79e0208a34b3f&amp;ppcid=a9639a8614eb4eeaa41f31c79e033c25&amp;originationContext=Search%20Result&amp;transitionType=SearchItem&amp;contextData=%28sc.Default%29&amp;VR=3.0&amp;RS=cblt1.0"/>
  <Relationship Id="r212"
    Type="http://schemas.openxmlformats.org/officeDocument/2006/relationships/hyperlink"
    TargetMode="External"
    Target="https://www.westlaw.com/Document/I6b91aeffdde111d9bf60c1d57ebc853e/View/FullText.html?listSource=Search&amp;list=CASE&amp;rank=41&amp;sessionScopeId=f2929310e2e8ca328ef94ec336f882c2e2223ce05731b984cfe79e0208a34b3f&amp;ppcid=a9639a8614eb4eeaa41f31c79e033c25&amp;originationContext=Search%20Result&amp;transitionType=SearchItem&amp;contextData=%28sc.Default%29&amp;VR=3.0&amp;RS=cblt1.0#co_term_3230"/>
  <Relationship Id="r213"
    Type="http://schemas.openxmlformats.org/officeDocument/2006/relationships/hyperlink"
    TargetMode="External"
    Target="https://www.westlaw.com/Link/RelatedInformation/Flag?docGuid=If66e6b42de0311d983e7e9deff98dc6f&amp;rank=42&amp;listSource=Search&amp;list=CASE&amp;ppcid=a9639a8614eb4eeaa41f31c79e033c25&amp;originationContext=Search%20Result&amp;transitionType=SearchItem&amp;contextData=%28sc.Default%29&amp;VR=3.0&amp;RS=cblt1.0"/>
  <Relationship Id="r214"
    Type="http://schemas.openxmlformats.org/officeDocument/2006/relationships/hyperlink"
    TargetMode="External"
    Target="https://www.westlaw.com/Document/If66e6b42de0311d983e7e9deff98dc6f/View/FullText.html?listSource=Search&amp;list=CASE&amp;rank=42&amp;sessionScopeId=f2929310e2e8ca328ef94ec336f882c2e2223ce05731b984cfe79e0208a34b3f&amp;ppcid=a9639a8614eb4eeaa41f31c79e033c25&amp;originationContext=Search%20Result&amp;transitionType=SearchItem&amp;contextData=%28sc.Default%29&amp;VR=3.0&amp;RS=cblt1.0"/>
  <Relationship Id="r215"
    Type="http://schemas.openxmlformats.org/officeDocument/2006/relationships/hyperlink"
    TargetMode="External"
    Target="https://www.westlaw.com/Document/If66e6b42de0311d983e7e9deff98dc6f/View/FullText.html?listSource=Search&amp;list=CASE&amp;rank=42&amp;sessionScopeId=f2929310e2e8ca328ef94ec336f882c2e2223ce05731b984cfe79e0208a34b3f&amp;ppcid=a9639a8614eb4eeaa41f31c79e033c25&amp;originationContext=Search%20Result&amp;transitionType=SearchItem&amp;contextData=%28sc.Default%29&amp;VR=3.0&amp;RS=cblt1.0#co_term_4481"/>
  <Relationship Id="r216"
    Type="http://schemas.openxmlformats.org/officeDocument/2006/relationships/hyperlink"
    TargetMode="External"
    Target="https://www.westlaw.com/Document/Icaf210700e7e11d9bde8ee3d49ead4ec/View/FullText.html?listSource=Search&amp;list=CASE&amp;rank=43&amp;sessionScopeId=f2929310e2e8ca328ef94ec336f882c2e2223ce05731b984cfe79e0208a34b3f&amp;ppcid=a9639a8614eb4eeaa41f31c79e033c25&amp;originationContext=Search%20Result&amp;transitionType=SearchItem&amp;contextData=%28sc.Default%29&amp;VR=3.0&amp;RS=cblt1.0"/>
  <Relationship Id="r217"
    Type="http://schemas.openxmlformats.org/officeDocument/2006/relationships/hyperlink"
    TargetMode="External"
    Target="https://1.next.westlaw.com/Link/Document/FullText?findType=h&amp;pubNum=176284&amp;cite=0153455501&amp;refType=RQ&amp;originationContext=document&amp;transitionType=DocumentItem&amp;ppcid=a9639a8614eb4eeaa41f31c79e033c25&amp;contextData=(sc.Default)"/>
  <Relationship Id="r218"
    Type="http://schemas.openxmlformats.org/officeDocument/2006/relationships/hyperlink"
    TargetMode="External"
    Target="https://www.westlaw.com/Document/Icaf210700e7e11d9bde8ee3d49ead4ec/View/FullText.html?listSource=Search&amp;list=CASE&amp;rank=43&amp;sessionScopeId=f2929310e2e8ca328ef94ec336f882c2e2223ce05731b984cfe79e0208a34b3f&amp;ppcid=a9639a8614eb4eeaa41f31c79e033c25&amp;originationContext=Search%20Result&amp;transitionType=SearchItem&amp;contextData=%28sc.Default%29&amp;VR=3.0&amp;RS=cblt1.0#co_term_2713"/>
  <Relationship Id="r219"
    Type="http://schemas.openxmlformats.org/officeDocument/2006/relationships/hyperlink"
    TargetMode="External"
    Target="https://www.westlaw.com/Link/RelatedInformation/Flag?docGuid=I19051a66d11a11d983e7e9deff98dc6f&amp;rank=44&amp;listSource=Search&amp;list=CASE&amp;ppcid=a9639a8614eb4eeaa41f31c79e033c25&amp;originationContext=Search%20Result&amp;transitionType=SearchItem&amp;contextData=%28sc.Default%29&amp;VR=3.0&amp;RS=cblt1.0"/>
  <Relationship Id="r220"
    Type="http://schemas.openxmlformats.org/officeDocument/2006/relationships/hyperlink"
    TargetMode="External"
    Target="https://www.westlaw.com/Document/I19051a66d11a11d983e7e9deff98dc6f/View/FullText.html?listSource=Search&amp;list=CASE&amp;rank=44&amp;sessionScopeId=f2929310e2e8ca328ef94ec336f882c2e2223ce05731b984cfe79e0208a34b3f&amp;ppcid=a9639a8614eb4eeaa41f31c79e033c25&amp;originationContext=Search%20Result&amp;transitionType=SearchItem&amp;contextData=%28sc.Default%29&amp;VR=3.0&amp;RS=cblt1.0"/>
  <Relationship Id="r221"
    Type="http://schemas.openxmlformats.org/officeDocument/2006/relationships/hyperlink"
    TargetMode="External"
    Target="https://www.westlaw.com/Document/I19051a66d11a11d983e7e9deff98dc6f/View/FullText.html?listSource=Search&amp;list=CASE&amp;rank=44&amp;sessionScopeId=f2929310e2e8ca328ef94ec336f882c2e2223ce05731b984cfe79e0208a34b3f&amp;ppcid=a9639a8614eb4eeaa41f31c79e033c25&amp;originationContext=Search%20Result&amp;transitionType=SearchItem&amp;contextData=%28sc.Default%29&amp;VR=3.0&amp;RS=cblt1.0#co_term_3588"/>
  <Relationship Id="r222"
    Type="http://schemas.openxmlformats.org/officeDocument/2006/relationships/hyperlink"
    TargetMode="External"
    Target="https://www.westlaw.com/Document/Ifcde9b94d2ae11d99439b076ef9ec4de/View/FullText.html?listSource=Search&amp;list=CASE&amp;rank=45&amp;sessionScopeId=f2929310e2e8ca328ef94ec336f882c2e2223ce05731b984cfe79e0208a34b3f&amp;ppcid=a9639a8614eb4eeaa41f31c79e033c25&amp;originationContext=Search%20Result&amp;transitionType=SearchItem&amp;contextData=%28sc.Default%29&amp;VR=3.0&amp;RS=cblt1.0"/>
  <Relationship Id="r223"
    Type="http://schemas.openxmlformats.org/officeDocument/2006/relationships/hyperlink"
    TargetMode="External"
    Target="https://www.westlaw.com/Document/Ifcde9b94d2ae11d99439b076ef9ec4de/View/FullText.html?listSource=Search&amp;list=CASE&amp;rank=45&amp;sessionScopeId=f2929310e2e8ca328ef94ec336f882c2e2223ce05731b984cfe79e0208a34b3f&amp;ppcid=a9639a8614eb4eeaa41f31c79e033c25&amp;originationContext=Search%20Result&amp;transitionType=SearchItem&amp;contextData=%28sc.Default%29&amp;VR=3.0&amp;RS=cblt1.0#co_term_4724"/>
  <Relationship Id="r224"
    Type="http://schemas.openxmlformats.org/officeDocument/2006/relationships/hyperlink"
    TargetMode="External"
    Target="https://www.westlaw.com/Link/RelatedInformation/Flag?docGuid=I256439a2d91b11d99439b076ef9ec4de&amp;rank=46&amp;listSource=Search&amp;list=CASE&amp;ppcid=a9639a8614eb4eeaa41f31c79e033c25&amp;originationContext=Search%20Result&amp;transitionType=SearchItem&amp;contextData=%28sc.Default%29&amp;VR=3.0&amp;RS=cblt1.0"/>
  <Relationship Id="r225"
    Type="http://schemas.openxmlformats.org/officeDocument/2006/relationships/hyperlink"
    TargetMode="External"
    Target="https://www.westlaw.com/Document/I256439a2d91b11d99439b076ef9ec4de/View/FullText.html?listSource=Search&amp;list=CASE&amp;rank=46&amp;sessionScopeId=f2929310e2e8ca328ef94ec336f882c2e2223ce05731b984cfe79e0208a34b3f&amp;ppcid=a9639a8614eb4eeaa41f31c79e033c25&amp;originationContext=Search%20Result&amp;transitionType=SearchItem&amp;contextData=%28sc.Default%29&amp;VR=3.0&amp;RS=cblt1.0"/>
  <Relationship Id="r226"
    Type="http://schemas.openxmlformats.org/officeDocument/2006/relationships/hyperlink"
    TargetMode="External"
    Target="https://www.westlaw.com/Document/I256439a2d91b11d99439b076ef9ec4de/View/FullText.html?listSource=Search&amp;list=CASE&amp;rank=46&amp;sessionScopeId=f2929310e2e8ca328ef94ec336f882c2e2223ce05731b984cfe79e0208a34b3f&amp;ppcid=a9639a8614eb4eeaa41f31c79e033c25&amp;originationContext=Search%20Result&amp;transitionType=SearchItem&amp;contextData=%28sc.Default%29&amp;VR=3.0&amp;RS=cblt1.0#co_term_3691"/>
  <Relationship Id="r227"
    Type="http://schemas.openxmlformats.org/officeDocument/2006/relationships/hyperlink"
    TargetMode="External"
    Target="https://www.westlaw.com/Link/RelatedInformation/Flag?docGuid=I23cafb23d94b11d983e7e9deff98dc6f&amp;rank=47&amp;listSource=Search&amp;list=CASE&amp;ppcid=a9639a8614eb4eeaa41f31c79e033c25&amp;originationContext=Search%20Result&amp;transitionType=SearchItem&amp;contextData=%28sc.Default%29&amp;VR=3.0&amp;RS=cblt1.0"/>
  <Relationship Id="r228"
    Type="http://schemas.openxmlformats.org/officeDocument/2006/relationships/hyperlink"
    TargetMode="External"
    Target="https://www.westlaw.com/Document/I23cafb23d94b11d983e7e9deff98dc6f/View/FullText.html?listSource=Search&amp;list=CASE&amp;rank=47&amp;sessionScopeId=f2929310e2e8ca328ef94ec336f882c2e2223ce05731b984cfe79e0208a34b3f&amp;ppcid=a9639a8614eb4eeaa41f31c79e033c25&amp;originationContext=Search%20Result&amp;transitionType=SearchItem&amp;contextData=%28sc.Default%29&amp;VR=3.0&amp;RS=cblt1.0"/>
  <Relationship Id="r229"
    Type="http://schemas.openxmlformats.org/officeDocument/2006/relationships/hyperlink"
    TargetMode="External"
    Target="https://www.westlaw.com/Document/I23cafb23d94b11d983e7e9deff98dc6f/View/FullText.html?listSource=Search&amp;list=CASE&amp;rank=47&amp;sessionScopeId=f2929310e2e8ca328ef94ec336f882c2e2223ce05731b984cfe79e0208a34b3f&amp;ppcid=a9639a8614eb4eeaa41f31c79e033c25&amp;originationContext=Search%20Result&amp;transitionType=SearchItem&amp;contextData=%28sc.Default%29&amp;VR=3.0&amp;RS=cblt1.0#co_term_2812"/>
  <Relationship Id="r230"
    Type="http://schemas.openxmlformats.org/officeDocument/2006/relationships/hyperlink"
    TargetMode="External"
    Target="https://www.westlaw.com/Document/Iefb56000799511e98eaef725d418138a/View/FullText.html?listSource=Search&amp;list=CASE&amp;rank=48&amp;sessionScopeId=f2929310e2e8ca328ef94ec336f882c2e2223ce05731b984cfe79e0208a34b3f&amp;ppcid=a9639a8614eb4eeaa41f31c79e033c25&amp;originationContext=Search%20Result&amp;transitionType=SearchItem&amp;contextData=%28sc.Default%29&amp;VR=3.0&amp;RS=cblt1.0"/>
  <Relationship Id="r231"
    Type="http://schemas.openxmlformats.org/officeDocument/2006/relationships/hyperlink"
    TargetMode="External"
    Target="https://www.westlaw.com/Document/Iefb56000799511e98eaef725d418138a/View/FullText.html?listSource=Search&amp;list=CASE&amp;rank=48&amp;sessionScopeId=f2929310e2e8ca328ef94ec336f882c2e2223ce05731b984cfe79e0208a34b3f&amp;ppcid=a9639a8614eb4eeaa41f31c79e033c25&amp;originationContext=Search%20Result&amp;transitionType=SearchItem&amp;contextData=%28sc.Default%29&amp;VR=3.0&amp;RS=cblt1.0#co_term_892"/>
  <Relationship Id="r232"
    Type="http://schemas.openxmlformats.org/officeDocument/2006/relationships/hyperlink"
    TargetMode="External"
    Target="https://www.westlaw.com/Document/Iedc44a5e0dbb11d9821e9512eb7d7b26/View/FullText.html?listSource=Search&amp;list=CASE&amp;rank=49&amp;sessionScopeId=f2929310e2e8ca328ef94ec336f882c2e2223ce05731b984cfe79e0208a34b3f&amp;ppcid=a9639a8614eb4eeaa41f31c79e033c25&amp;originationContext=Search%20Result&amp;transitionType=SearchItem&amp;contextData=%28sc.Default%29&amp;VR=3.0&amp;RS=cblt1.0"/>
  <Relationship Id="r233"
    Type="http://schemas.openxmlformats.org/officeDocument/2006/relationships/hyperlink"
    TargetMode="External"
    Target="https://www.westlaw.com/Document/Iedc44a5e0dbb11d9821e9512eb7d7b26/View/FullText.html?listSource=Search&amp;list=CASE&amp;rank=49&amp;sessionScopeId=f2929310e2e8ca328ef94ec336f882c2e2223ce05731b984cfe79e0208a34b3f&amp;ppcid=a9639a8614eb4eeaa41f31c79e033c25&amp;originationContext=Search%20Result&amp;transitionType=SearchItem&amp;contextData=%28sc.Default%29&amp;VR=3.0&amp;RS=cblt1.0#co_term_3122"/>
  <Relationship Id="r234"
    Type="http://schemas.openxmlformats.org/officeDocument/2006/relationships/hyperlink"
    TargetMode="External"
    Target="https://www.westlaw.com/Link/RelatedInformation/Flag?docGuid=I53d5a631d3f111d983e7e9deff98dc6f&amp;rank=50&amp;listSource=Search&amp;list=CASE&amp;ppcid=a9639a8614eb4eeaa41f31c79e033c25&amp;originationContext=Search%20Result&amp;transitionType=SearchItem&amp;contextData=%28sc.Default%29&amp;VR=3.0&amp;RS=cblt1.0"/>
  <Relationship Id="r235"
    Type="http://schemas.openxmlformats.org/officeDocument/2006/relationships/hyperlink"
    TargetMode="External"
    Target="https://www.westlaw.com/Document/I53d5a631d3f111d983e7e9deff98dc6f/View/FullText.html?listSource=Search&amp;list=CASE&amp;rank=50&amp;sessionScopeId=f2929310e2e8ca328ef94ec336f882c2e2223ce05731b984cfe79e0208a34b3f&amp;ppcid=a9639a8614eb4eeaa41f31c79e033c25&amp;originationContext=Search%20Result&amp;transitionType=SearchItem&amp;contextData=%28sc.Default%29&amp;VR=3.0&amp;RS=cblt1.0"/>
  <Relationship Id="r236"
    Type="http://schemas.openxmlformats.org/officeDocument/2006/relationships/hyperlink"
    TargetMode="External"
    Target="https://1.next.westlaw.com/Link/Document/FullText?findType=h&amp;pubNum=176284&amp;cite=0264184501&amp;refType=RQ&amp;originationContext=document&amp;transitionType=DocumentItem&amp;ppcid=a9639a8614eb4eeaa41f31c79e033c25&amp;contextData=(sc.Default)"/>
  <Relationship Id="r237"
    Type="http://schemas.openxmlformats.org/officeDocument/2006/relationships/hyperlink"
    TargetMode="External"
    Target="https://1.next.westlaw.com/Link/Document/FullText?findType=h&amp;pubNum=176284&amp;cite=0264224201&amp;refType=RQ&amp;originationContext=document&amp;transitionType=DocumentItem&amp;ppcid=a9639a8614eb4eeaa41f31c79e033c25&amp;contextData=(sc.Default)"/>
  <Relationship Id="r238"
    Type="http://schemas.openxmlformats.org/officeDocument/2006/relationships/hyperlink"
    TargetMode="External"
    Target="https://1.next.westlaw.com/Link/Document/FullText?findType=h&amp;pubNum=176284&amp;cite=0197534001&amp;refType=RQ&amp;originationContext=document&amp;transitionType=DocumentItem&amp;ppcid=a9639a8614eb4eeaa41f31c79e033c25&amp;contextData=(sc.Default)"/>
  <Relationship Id="r239"
    Type="http://schemas.openxmlformats.org/officeDocument/2006/relationships/hyperlink"
    TargetMode="External"
    Target="https://1.next.westlaw.com/Link/Document/FullText?findType=h&amp;pubNum=176284&amp;cite=0212121101&amp;refType=RQ&amp;originationContext=document&amp;transitionType=DocumentItem&amp;ppcid=a9639a8614eb4eeaa41f31c79e033c25&amp;contextData=(sc.Default)"/>
  <Relationship Id="r240"
    Type="http://schemas.openxmlformats.org/officeDocument/2006/relationships/hyperlink"
    TargetMode="External"
    Target="https://www.westlaw.com/Document/I53d5a631d3f111d983e7e9deff98dc6f/View/FullText.html?listSource=Search&amp;list=CASE&amp;rank=50&amp;sessionScopeId=f2929310e2e8ca328ef94ec336f882c2e2223ce05731b984cfe79e0208a34b3f&amp;ppcid=a9639a8614eb4eeaa41f31c79e033c25&amp;originationContext=Search%20Result&amp;transitionType=SearchItem&amp;contextData=%28sc.Default%29&amp;VR=3.0&amp;RS=cblt1.0#co_term_6279"/>
  <Relationship Id="r241"
    Type="http://schemas.openxmlformats.org/officeDocument/2006/relationships/hyperlink"
    TargetMode="External"
    Target="https://www.westlaw.com/Link/RelatedInformation/Flag?docGuid=Id5c41c3d542411e0b63e897ab6fa6920&amp;rank=51&amp;listSource=Search&amp;list=CASE&amp;ppcid=a9639a8614eb4eeaa41f31c79e033c25&amp;originationContext=Search%20Result&amp;transitionType=SearchItem&amp;contextData=%28sc.Default%29&amp;VR=3.0&amp;RS=cblt1.0"/>
  <Relationship Id="r242"
    Type="http://schemas.openxmlformats.org/officeDocument/2006/relationships/hyperlink"
    TargetMode="External"
    Target="https://www.westlaw.com/Document/Id5c41c3d542411e0b63e897ab6fa6920/View/FullText.html?listSource=Search&amp;list=CASE&amp;rank=51&amp;sessionScopeId=f2929310e2e8ca328ef94ec336f882c2e2223ce05731b984cfe79e0208a34b3f&amp;ppcid=a9639a8614eb4eeaa41f31c79e033c25&amp;originationContext=Search%20Result&amp;transitionType=SearchItem&amp;contextData=%28sc.Default%29&amp;VR=3.0&amp;RS=cblt1.0"/>
  <Relationship Id="r243"
    Type="http://schemas.openxmlformats.org/officeDocument/2006/relationships/hyperlink"
    TargetMode="External"
    Target="https://1.next.westlaw.com/Link/Document/FullText?findType=h&amp;pubNum=176284&amp;cite=0160296801&amp;refType=RQ&amp;originationContext=document&amp;transitionType=DocumentItem&amp;ppcid=a9639a8614eb4eeaa41f31c79e033c25&amp;contextData=(sc.Default)"/>
  <Relationship Id="r244"
    Type="http://schemas.openxmlformats.org/officeDocument/2006/relationships/hyperlink"
    TargetMode="External"
    Target="https://1.next.westlaw.com/Link/Document/FullText?findType=h&amp;pubNum=176284&amp;cite=0130124601&amp;refType=RQ&amp;originationContext=document&amp;transitionType=DocumentItem&amp;ppcid=a9639a8614eb4eeaa41f31c79e033c25&amp;contextData=(sc.Default)"/>
  <Relationship Id="r245"
    Type="http://schemas.openxmlformats.org/officeDocument/2006/relationships/hyperlink"
    TargetMode="External"
    Target="https://www.westlaw.com/Document/Id5c41c3d542411e0b63e897ab6fa6920/View/FullText.html?listSource=Search&amp;list=CASE&amp;rank=51&amp;sessionScopeId=f2929310e2e8ca328ef94ec336f882c2e2223ce05731b984cfe79e0208a34b3f&amp;ppcid=a9639a8614eb4eeaa41f31c79e033c25&amp;originationContext=Search%20Result&amp;transitionType=SearchItem&amp;contextData=%28sc.Default%29&amp;VR=3.0&amp;RS=cblt1.0#co_term_2907"/>
  <Relationship Id="r246"
    Type="http://schemas.openxmlformats.org/officeDocument/2006/relationships/hyperlink"
    TargetMode="External"
    Target="https://www.westlaw.com/Document/I4d7518d40cf911d99830b5efa1ded32a/View/FullText.html?listSource=Search&amp;list=CASE&amp;rank=52&amp;sessionScopeId=f2929310e2e8ca328ef94ec336f882c2e2223ce05731b984cfe79e0208a34b3f&amp;ppcid=a9639a8614eb4eeaa41f31c79e033c25&amp;originationContext=Search%20Result&amp;transitionType=SearchItem&amp;contextData=%28sc.Default%29&amp;VR=3.0&amp;RS=cblt1.0"/>
  <Relationship Id="r247"
    Type="http://schemas.openxmlformats.org/officeDocument/2006/relationships/hyperlink"
    TargetMode="External"
    Target="https://www.westlaw.com/Document/I4d7518d40cf911d99830b5efa1ded32a/View/FullText.html?listSource=Search&amp;list=CASE&amp;rank=52&amp;sessionScopeId=f2929310e2e8ca328ef94ec336f882c2e2223ce05731b984cfe79e0208a34b3f&amp;ppcid=a9639a8614eb4eeaa41f31c79e033c25&amp;originationContext=Search%20Result&amp;transitionType=SearchItem&amp;contextData=%28sc.Default%29&amp;VR=3.0&amp;RS=cblt1.0#co_term_2863"/>
  <Relationship Id="r248"
    Type="http://schemas.openxmlformats.org/officeDocument/2006/relationships/image"
    Target="images/2.png"/>
  <Relationship Id="r249"
    Type="http://schemas.openxmlformats.org/officeDocument/2006/relationships/image"
    Target="images/3.png"/>
  <Relationship Id="r250"
    Type="http://schemas.openxmlformats.org/officeDocument/2006/relationships/image"
    Target="images/4.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
              <w:bookmarkStart w:id="3" w:name="co_search_case_citatorFlagImage_1"/>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248"/>
                            <a:srcRect/>
                            <a:stretch>
                              <a:fillRect/>
                            </a:stretch>
                          </p:blipFill>
                          <p:spPr>
                            <a:xfrm>
                              <a:off x="0" y="0"/>
                              <a:ext cx="130642" cy="130642"/>
                            </a:xfrm>
                            <a:prstGeom prst="rect"/>
                          </p:spPr>
                        </p:pic>
                      </a:graphicData>
                    </a:graphic>
                  </wp:inline>
                </w:drawing>
              </w:r>
              <w:bookmarkEnd w:id="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8">
              <w:bookmarkStart w:id="4" w:name="cobalt_result_case_title1"/>
              <w:r>
                <w:rPr>
                  <w:rFonts w:ascii="Arial" w:hAnsi="Arial"/>
                  <w:b/>
                  <w:color w:val="000000"/>
                  <w:sz w:val="24"/>
                </w:rPr>
                <w:t xml:space="preserve">5F, LLC v. Dresing </w:t>
              </w:r>
              <w:bookmarkEnd w:id="4"/>
            </w:hyperlink>
          </w:p>
          <w:bookmarkStart w:id="5" w:name="co_searchResults_citation_1"/>
          <w:p>
            <w:pPr>
              <w:spacing w:before="0" w:after="0" w:line="220" w:lineRule="atLeast"/>
            </w:pPr>
            <w:r>
              <w:rPr>
                <w:rFonts w:ascii="Arial" w:hAnsi="Arial"/>
                <w:color w:val="696969"/>
                <w:sz w:val="18"/>
              </w:rPr>
              <w:t>District Court of Appeal of Florida, Second District.</w:t>
            </w:r>
            <w:r>
              <w:rPr>
                <w:rFonts w:ascii="Arial" w:hAnsi="Arial"/>
                <w:color w:val="696969"/>
                <w:sz w:val="18"/>
              </w:rPr>
              <w:t xml:space="preserve"> </w:t>
            </w:r>
            <w:r>
              <w:rPr>
                <w:rFonts w:ascii="Arial" w:hAnsi="Arial"/>
                <w:color w:val="696969"/>
                <w:sz w:val="18"/>
              </w:rPr>
              <w:t>July 16, 2014</w:t>
            </w:r>
            <w:r>
              <w:rPr>
                <w:rFonts w:ascii="Arial" w:hAnsi="Arial"/>
                <w:color w:val="696969"/>
                <w:sz w:val="18"/>
              </w:rPr>
              <w:t xml:space="preserve"> </w:t>
            </w:r>
            <w:r>
              <w:rPr>
                <w:rFonts w:ascii="Arial" w:hAnsi="Arial"/>
                <w:color w:val="696969"/>
                <w:sz w:val="18"/>
              </w:rPr>
              <w:t>142 So.3d 936</w:t>
            </w:r>
            <w:r>
              <w:rPr>
                <w:rFonts w:ascii="Arial" w:hAnsi="Arial"/>
                <w:color w:val="696969"/>
                <w:sz w:val="18"/>
              </w:rPr>
              <w:t xml:space="preserve"> </w:t>
            </w:r>
            <w:r>
              <w:rPr>
                <w:rFonts w:ascii="Arial" w:hAnsi="Arial"/>
                <w:color w:val="696969"/>
                <w:sz w:val="18"/>
              </w:rPr>
              <w:t>2014 WL 3446296</w:t>
            </w:r>
          </w:p>
          <w:bookmarkEnd w:id="5"/>
          <w:p>
            <w:pPr>
              <w:pBdr>
                <w:top w:val="none" w:space="3"/>
              </w:pBdr>
              <w:spacing w:before="0" w:after="0" w:line="225" w:lineRule="atLeast"/>
            </w:pPr>
            <w:r>
              <w:rPr>
                <w:rFonts w:ascii="Arial" w:hAnsi="Arial"/>
                <w:color w:val="000000"/>
                <w:sz w:val="20"/>
              </w:rPr>
              <w:drawing>
                <wp:inline>
                  <wp:extent cx="190500" cy="85725"/>
                  <wp:docPr id="3" name="Picture 2"/>
                  <a:graphic>
                    <a:graphicData uri="http://schemas.openxmlformats.org/drawingml/2006/picture">
                      <p:pic>
                        <p:nvPicPr>
                          <p:cNvPr id="4" name="Picture 2"/>
                          <p:cNvPicPr/>
                        </p:nvPicPr>
                        <p:blipFill>
                          <a:blip r:embed="r249"/>
                          <a:srcRect/>
                          <a:stretch>
                            <a:fillRect/>
                          </a:stretch>
                        </p:blipFill>
                        <p:spPr>
                          <a:xfrm>
                            <a:off x="0" y="0"/>
                            <a:ext cx="190500" cy="85725"/>
                          </a:xfrm>
                          <a:prstGeom prst="rect"/>
                        </p:spPr>
                      </p:pic>
                    </a:graphicData>
                  </a:graphic>
                </wp:inline>
              </w:drawing>
            </w:r>
          </w:p>
          <w:bookmarkStart w:id="6"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Owners of waterfront property had common law right to construct pier extending onto privately-owned submerged lands.</w:t>
            </w:r>
          </w:p>
          <w:bookmarkEnd w:id="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After the owners of waterfront property built a pier extending onto submerged lands, owner of the submerged lands brought action seeking declaratory relief, ejectment, trespass, and trespass damages. The Circuit Court, Lee County, </w:t>
            </w:r>
            <w:hyperlink r:id="r9">
              <w:bookmarkStart w:id="7" w:name="co_link_I3cea4c9479ed11ebbea4f0dc9fb695"/>
              <w:r>
                <w:rPr>
                  <w:rFonts w:ascii="Arial" w:hAnsi="Arial"/>
                  <w:color w:val="000000"/>
                  <w:sz w:val="20"/>
                </w:rPr>
                <w:t>Keith R. Kyle</w:t>
              </w:r>
              <w:bookmarkEnd w:id="7"/>
            </w:hyperlink>
            <w:r>
              <w:rPr>
                <w:rFonts w:ascii="Arial" w:hAnsi="Arial"/>
                <w:color w:val="000000"/>
                <w:sz w:val="20"/>
              </w:rPr>
              <w:t>, J., awarded summary judgment to owners of the waterfront property. Owner of the submerged lands appealed.</w:t>
            </w:r>
          </w:p>
          <w:p>
            <w:pPr>
              <w:spacing w:before="0" w:after="0" w:line="225" w:lineRule="atLeast"/>
            </w:pPr>
            <w:r>
              <w:rPr>
                <w:rFonts w:ascii="Arial" w:hAnsi="Arial"/>
                <w:color w:val="000000"/>
                <w:sz w:val="20"/>
              </w:rPr>
              <w:t>Holdings:</w:t>
            </w:r>
            <w:r>
              <w:rPr>
                <w:rFonts w:ascii="Arial" w:hAnsi="Arial"/>
                <w:color w:val="000000"/>
                <w:sz w:val="20"/>
              </w:rPr>
              <w:t xml:space="preserve"> The District Court of Appeal, </w:t>
            </w:r>
            <w:hyperlink r:id="r10">
              <w:bookmarkStart w:id="8" w:name="co_link_I3cea4c9579ed11ebbea4f0dc9fb695"/>
              <w:r>
                <w:rPr>
                  <w:rFonts w:ascii="Arial" w:hAnsi="Arial"/>
                  <w:color w:val="000000"/>
                  <w:sz w:val="20"/>
                </w:rPr>
                <w:t>Black</w:t>
              </w:r>
              <w:bookmarkEnd w:id="8"/>
            </w:hyperlink>
            <w:r>
              <w:rPr>
                <w:rFonts w:ascii="Arial" w:hAnsi="Arial"/>
                <w:color w:val="000000"/>
                <w:sz w:val="20"/>
              </w:rPr>
              <w:t>, J., held that:</w:t>
            </w:r>
          </w:p>
          <w:p>
            <w:pPr>
              <w:spacing w:before="0" w:after="0" w:line="225" w:lineRule="atLeast"/>
            </w:pPr>
            <w:r>
              <w:rPr>
                <w:rFonts w:ascii="Arial" w:hAnsi="Arial"/>
                <w:color w:val="000000"/>
                <w:sz w:val="20"/>
              </w:rPr>
              <w:t>1 owners of the waterfront property had a common law right to construct the pier, but</w:t>
            </w:r>
          </w:p>
          <w:p>
            <w:pPr>
              <w:spacing w:before="0" w:after="0" w:line="225" w:lineRule="atLeast"/>
            </w:pPr>
            <w:r>
              <w:rPr>
                <w:rFonts w:ascii="Arial" w:hAnsi="Arial"/>
                <w:color w:val="000000"/>
                <w:sz w:val="20"/>
              </w:rPr>
              <w:t>2 owner of the submerged lands was not collaterally estopped from opposing construction of the pier.</w:t>
            </w:r>
          </w:p>
          <w:p>
            <w:pPr>
              <w:spacing w:before="0" w:after="0" w:line="225" w:lineRule="atLeast"/>
            </w:pPr>
            <w:r>
              <w:rPr>
                <w:rFonts w:ascii="Arial" w:hAnsi="Arial"/>
                <w:color w:val="000000"/>
                <w:sz w:val="20"/>
              </w:rPr>
              <w:t>Affirmed.</w:t>
            </w:r>
          </w:p>
          <w:p>
            <w:pPr>
              <w:spacing w:before="0" w:after="0" w:line="225" w:lineRule="atLeast"/>
            </w:pPr>
            <w:bookmarkStart w:id="9" w:name="co_document_metaInfo_I05f76dcb0d1611e4b"/>
            <w:bookmarkEnd w:id="9"/>
            <w:bookmarkStart w:id="10" w:name="co_documentContentCacheKey"/>
            <w:bookmarkEnd w:id="10"/>
          </w:p>
          <w:bookmarkStart w:id="11" w:name="co_snippet_1_1"/>
          <w:p>
            <w:pPr>
              <w:spacing w:before="100" w:after="0" w:line="225" w:lineRule="atLeast"/>
            </w:pPr>
            <w:hyperlink r:id="r11">
              <w:bookmarkStart w:id="12" w:name="cobalt_result_case_snippet_1_1"/>
              <w:r>
                <w:rPr>
                  <w:rFonts w:ascii="Arial" w:hAnsi="Arial"/>
                  <w:color w:val="000000"/>
                  <w:sz w:val="20"/>
                </w:rPr>
                <w:t xml:space="preserve">...and environmental controls put in place as part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[12] 405 Water Law 405XV Navigable Waters 405XV(C) Lands...</w:t>
              </w:r>
              <w:bookmarkEnd w:id="12"/>
            </w:hyperlink>
          </w:p>
          <w:bookmarkEnd w:id="11"/>
          <w:bookmarkStart w:id="13" w:name="co_snippet_1_2"/>
          <w:p>
            <w:pPr>
              <w:spacing w:before="100" w:after="0" w:line="225" w:lineRule="atLeast"/>
            </w:pPr>
            <w:hyperlink r:id="r12">
              <w:bookmarkStart w:id="14" w:name="cobalt_result_case_snippet_1_2"/>
              <w:r>
                <w:rPr>
                  <w:rFonts w:ascii="Arial" w:hAnsi="Arial"/>
                  <w:color w:val="000000"/>
                  <w:sz w:val="20"/>
                </w:rPr>
                <w:t xml:space="preserve">...trust. Consistent with the constitutional provision codifying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submerged lands are held by the Board of Trustees of...</w:t>
              </w:r>
              <w:bookmarkEnd w:id="14"/>
            </w:hyperlink>
          </w:p>
          <w:bookmarkEnd w:id="13"/>
          <w:bookmarkStart w:id="15" w:name="co_snippet_1_3"/>
          <w:p>
            <w:pPr>
              <w:spacing w:before="100" w:after="0" w:line="225" w:lineRule="atLeast"/>
            </w:pPr>
            <w:hyperlink r:id="r13">
              <w:bookmarkStart w:id="16" w:name="cobalt_result_case_snippet_1_3"/>
              <w:r>
                <w:rPr>
                  <w:rFonts w:ascii="Arial" w:hAnsi="Arial"/>
                  <w:color w:val="000000"/>
                  <w:sz w:val="20"/>
                </w:rPr>
                <w:t xml:space="preserve">...to control and manage submerged lands is restricted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such authority cannot be stripped from the State even if...</w:t>
              </w:r>
              <w:bookmarkEnd w:id="16"/>
            </w:hyperlink>
          </w:p>
          <w:bookmarkEnd w:id="15"/>
        </w:tc>
      </w:tr>
      <w:bookmarkEnd w:id="2"/>
      <w:bookmarkStart w:id="17"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
              <w:bookmarkStart w:id="18" w:name="co_search_case_citatorFlagImage_2"/>
              <w:r>
                <w:rPr>
                  <w:rFonts w:ascii="Arial" w:hAnsi="Arial"/>
                  <w:color w:val="000000"/>
                  <w:sz w:val="24"/>
                </w:rPr>
                <w:drawing>
                  <wp:inline>
                    <wp:extent cx="130642" cy="130642"/>
                    <wp:docPr id="5" name="Picture 1"/>
                    <a:graphic>
                      <a:graphicData uri="http://schemas.openxmlformats.org/drawingml/2006/picture">
                        <p:pic>
                          <p:nvPicPr>
                            <p:cNvPr id="6" name="Picture 1"/>
                            <p:cNvPicPr/>
                          </p:nvPicPr>
                          <p:blipFill>
                            <a:blip r:embed="r248"/>
                            <a:srcRect/>
                            <a:stretch>
                              <a:fillRect/>
                            </a:stretch>
                          </p:blipFill>
                          <p:spPr>
                            <a:xfrm>
                              <a:off x="0" y="0"/>
                              <a:ext cx="130642" cy="130642"/>
                            </a:xfrm>
                            <a:prstGeom prst="rect"/>
                          </p:spPr>
                        </p:pic>
                      </a:graphicData>
                    </a:graphic>
                  </wp:inline>
                </w:drawing>
              </w:r>
              <w:bookmarkEnd w:id="1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5">
              <w:bookmarkStart w:id="19" w:name="cobalt_result_case_title2"/>
              <w:r>
                <w:rPr>
                  <w:rFonts w:ascii="Arial" w:hAnsi="Arial"/>
                  <w:b/>
                  <w:color w:val="000000"/>
                  <w:sz w:val="24"/>
                </w:rPr>
                <w:t xml:space="preserve">People ex rel. Scott v. Chicago Park Dist. </w:t>
              </w:r>
              <w:bookmarkEnd w:id="19"/>
            </w:hyperlink>
          </w:p>
          <w:bookmarkStart w:id="20" w:name="co_searchResults_citation_2"/>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December 03, 1976</w:t>
            </w:r>
            <w:r>
              <w:rPr>
                <w:rFonts w:ascii="Arial" w:hAnsi="Arial"/>
                <w:color w:val="696969"/>
                <w:sz w:val="18"/>
              </w:rPr>
              <w:t xml:space="preserve"> </w:t>
            </w:r>
            <w:r>
              <w:rPr>
                <w:rFonts w:ascii="Arial" w:hAnsi="Arial"/>
                <w:color w:val="696969"/>
                <w:sz w:val="18"/>
              </w:rPr>
              <w:t>66 Ill.2d 65</w:t>
            </w:r>
            <w:r>
              <w:rPr>
                <w:rFonts w:ascii="Arial" w:hAnsi="Arial"/>
                <w:color w:val="696969"/>
                <w:sz w:val="18"/>
              </w:rPr>
              <w:t xml:space="preserve"> </w:t>
            </w:r>
            <w:r>
              <w:rPr>
                <w:rFonts w:ascii="Arial" w:hAnsi="Arial"/>
                <w:color w:val="696969"/>
                <w:sz w:val="18"/>
              </w:rPr>
              <w:t>360 N.E.2d 773</w:t>
            </w:r>
          </w:p>
          <w:bookmarkEnd w:id="20"/>
          <w:bookmarkStart w:id="21"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Attorney General brought action for declaratory judgment that senate bill, which provided for State's conveyance of 194.6 acres, which was submerged in waters of Lake Michigan, to steel company, was void. The Circuit Court, Cook County, Francis T. Delaney, J., granted plaintiffs summary judgment, and company took direct appeal. The Supreme Court,...</w:t>
            </w:r>
          </w:p>
          <w:bookmarkEnd w:id="2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Attorney General brought action for declaratory judgment that senate bill, which provided for State's conveyance of 194.6 acres, which was submerged in waters of Lake Michigan, to steel company, was void. The Circuit Court, Cook County, Francis T. Delaney, J., granted plaintiffs summary judgment, and company took direct appeal. The Supreme Court, Ward, C.J., held that dismissal of taxpayer's suits to enjoin State from making such sale on ground that taxpayer lacked standing was not an adjudication on merits which, under doctrine of res judicata, would bar Attorney General's subsequent suit for declaratory judgment; and that the bill was in violation of </w:t>
            </w:r>
            <w:bookmarkStart w:id="22" w:name="co_term_332"/>
            <w:r>
              <w:rPr>
                <w:rFonts w:ascii="Arial" w:hAnsi="Arial"/>
                <w:color w:val="000000"/>
                <w:sz w:val="20"/>
              </w:rPr>
              <w:t>public</w:t>
            </w:r>
            <w:bookmarkEnd w:id="22"/>
            <w:r>
              <w:rPr>
                <w:rFonts w:ascii="Arial" w:hAnsi="Arial"/>
                <w:color w:val="000000"/>
                <w:sz w:val="20"/>
              </w:rPr>
              <w:t xml:space="preserve"> </w:t>
            </w:r>
            <w:bookmarkStart w:id="23" w:name="co_term_333"/>
            <w:r>
              <w:rPr>
                <w:rFonts w:ascii="Arial" w:hAnsi="Arial"/>
                <w:color w:val="000000"/>
                <w:sz w:val="20"/>
              </w:rPr>
              <w:t>trust</w:t>
            </w:r>
            <w:bookmarkEnd w:id="23"/>
            <w:r>
              <w:rPr>
                <w:rFonts w:ascii="Arial" w:hAnsi="Arial"/>
                <w:color w:val="000000"/>
                <w:sz w:val="20"/>
              </w:rPr>
              <w:t xml:space="preserve"> </w:t>
            </w:r>
            <w:bookmarkStart w:id="24" w:name="co_term_334"/>
            <w:r>
              <w:rPr>
                <w:rFonts w:ascii="Arial" w:hAnsi="Arial"/>
                <w:color w:val="000000"/>
                <w:sz w:val="20"/>
              </w:rPr>
              <w:t>doctrine</w:t>
            </w:r>
            <w:bookmarkEnd w:id="24"/>
            <w:r>
              <w:rPr>
                <w:rFonts w:ascii="Arial" w:hAnsi="Arial"/>
                <w:color w:val="000000"/>
                <w:sz w:val="20"/>
              </w:rPr>
              <w:t>.</w:t>
            </w:r>
          </w:p>
          <w:p>
            <w:pPr>
              <w:spacing w:before="0" w:after="0" w:line="225" w:lineRule="atLeast"/>
            </w:pPr>
            <w:r>
              <w:rPr>
                <w:rFonts w:ascii="Arial" w:hAnsi="Arial"/>
                <w:color w:val="000000"/>
                <w:sz w:val="20"/>
              </w:rPr>
              <w:t>Judgment affirmed.</w:t>
            </w:r>
          </w:p>
          <w:p>
            <w:pPr>
              <w:spacing w:before="0" w:after="0" w:line="225" w:lineRule="atLeast"/>
            </w:pPr>
            <w:r>
              <w:rPr>
                <w:rFonts w:ascii="Arial" w:hAnsi="Arial"/>
                <w:color w:val="000000"/>
                <w:sz w:val="20"/>
              </w:rPr>
              <w:t>Underwood, J., dissented and filed opinion in which Ryan and Crebs, JJ., joined.</w:t>
            </w:r>
          </w:p>
          <w:p>
            <w:pPr>
              <w:spacing w:before="0" w:after="0" w:line="225" w:lineRule="atLeast"/>
            </w:pPr>
            <w:bookmarkStart w:id="25" w:name="co_document_metaInfo_I18e00633d11a11d98"/>
            <w:bookmarkEnd w:id="25"/>
            <w:bookmarkStart w:id="26" w:name="co_documentContentCacheKey1"/>
            <w:bookmarkEnd w:id="26"/>
          </w:p>
          <w:bookmarkStart w:id="27" w:name="co_snippet_2_1"/>
          <w:p>
            <w:pPr>
              <w:spacing w:before="100" w:after="0" w:line="225" w:lineRule="atLeast"/>
            </w:pPr>
            <w:hyperlink r:id="r16">
              <w:bookmarkStart w:id="28" w:name="cobalt_result_case_snippet_2_1"/>
              <w:r>
                <w:rPr>
                  <w:rFonts w:ascii="Arial" w:hAnsi="Arial"/>
                  <w:color w:val="000000"/>
                  <w:sz w:val="20"/>
                </w:rPr>
                <w:t xml:space="preserve">...declaratory judgment; and that the bill was in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Judgment affirmed. Underwood, J., dissented and filed opinion in which...</w:t>
              </w:r>
              <w:bookmarkEnd w:id="28"/>
            </w:hyperlink>
          </w:p>
          <w:bookmarkEnd w:id="27"/>
          <w:bookmarkStart w:id="29" w:name="co_snippet_2_2"/>
          <w:p>
            <w:pPr>
              <w:spacing w:before="100" w:after="0" w:line="225" w:lineRule="atLeast"/>
            </w:pPr>
            <w:hyperlink r:id="r17">
              <w:bookmarkStart w:id="30" w:name="cobalt_result_case_snippet_2_2"/>
              <w:r>
                <w:rPr>
                  <w:rFonts w:ascii="Arial" w:hAnsi="Arial"/>
                  <w:color w:val="000000"/>
                  <w:sz w:val="20"/>
                </w:rPr>
                <w:t xml:space="preserve">...for sole purpose of private use was in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notwithstanding fact that bill declared that the conveyance would result...</w:t>
              </w:r>
              <w:bookmarkEnd w:id="30"/>
            </w:hyperlink>
          </w:p>
          <w:bookmarkEnd w:id="29"/>
          <w:bookmarkStart w:id="31" w:name="co_snippet_2_3"/>
          <w:p>
            <w:pPr>
              <w:spacing w:before="100" w:after="0" w:line="225" w:lineRule="atLeast"/>
            </w:pPr>
            <w:hyperlink r:id="r18">
              <w:bookmarkStart w:id="32" w:name="cobalt_result_case_snippet_2_3"/>
              <w:r>
                <w:rPr>
                  <w:rFonts w:ascii="Arial" w:hAnsi="Arial"/>
                  <w:color w:val="000000"/>
                  <w:sz w:val="20"/>
                </w:rPr>
                <w:t xml:space="preserve">...782 was void on the grounds that it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fourteenth amendment of the United States Constitution, and the...</w:t>
              </w:r>
              <w:bookmarkEnd w:id="32"/>
            </w:hyperlink>
          </w:p>
          <w:bookmarkEnd w:id="31"/>
        </w:tc>
      </w:tr>
      <w:bookmarkEnd w:id="17"/>
      <w:bookmarkStart w:id="33"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
              <w:bookmarkStart w:id="34" w:name="co_search_case_citatorFlagImage_3"/>
              <w:r>
                <w:rPr>
                  <w:rFonts w:ascii="Arial" w:hAnsi="Arial"/>
                  <w:color w:val="000000"/>
                  <w:sz w:val="24"/>
                </w:rPr>
                <w:drawing>
                  <wp:inline>
                    <wp:extent cx="130642" cy="130642"/>
                    <wp:docPr id="7" name="Picture 1"/>
                    <a:graphic>
                      <a:graphicData uri="http://schemas.openxmlformats.org/drawingml/2006/picture">
                        <p:pic>
                          <p:nvPicPr>
                            <p:cNvPr id="8" name="Picture 1"/>
                            <p:cNvPicPr/>
                          </p:nvPicPr>
                          <p:blipFill>
                            <a:blip r:embed="r248"/>
                            <a:srcRect/>
                            <a:stretch>
                              <a:fillRect/>
                            </a:stretch>
                          </p:blipFill>
                          <p:spPr>
                            <a:xfrm>
                              <a:off x="0" y="0"/>
                              <a:ext cx="130642" cy="130642"/>
                            </a:xfrm>
                            <a:prstGeom prst="rect"/>
                          </p:spPr>
                        </p:pic>
                      </a:graphicData>
                    </a:graphic>
                  </wp:inline>
                </w:drawing>
              </w:r>
              <w:bookmarkEnd w:id="3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0">
              <w:bookmarkStart w:id="35" w:name="cobalt_result_case_title3"/>
              <w:r>
                <w:rPr>
                  <w:rFonts w:ascii="Arial" w:hAnsi="Arial"/>
                  <w:b/>
                  <w:color w:val="000000"/>
                  <w:sz w:val="24"/>
                </w:rPr>
                <w:t xml:space="preserve">Paepcke v. Public Bldg. Commission of Chicago </w:t>
              </w:r>
              <w:bookmarkEnd w:id="35"/>
            </w:hyperlink>
          </w:p>
          <w:bookmarkStart w:id="36" w:name="co_searchResults_citation_3"/>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September 29, 1970</w:t>
            </w:r>
            <w:r>
              <w:rPr>
                <w:rFonts w:ascii="Arial" w:hAnsi="Arial"/>
                <w:color w:val="696969"/>
                <w:sz w:val="18"/>
              </w:rPr>
              <w:t xml:space="preserve"> </w:t>
            </w:r>
            <w:r>
              <w:rPr>
                <w:rFonts w:ascii="Arial" w:hAnsi="Arial"/>
                <w:color w:val="696969"/>
                <w:sz w:val="18"/>
              </w:rPr>
              <w:t>46 Ill.2d 330</w:t>
            </w:r>
            <w:r>
              <w:rPr>
                <w:rFonts w:ascii="Arial" w:hAnsi="Arial"/>
                <w:color w:val="696969"/>
                <w:sz w:val="18"/>
              </w:rPr>
              <w:t xml:space="preserve"> </w:t>
            </w:r>
            <w:r>
              <w:rPr>
                <w:rFonts w:ascii="Arial" w:hAnsi="Arial"/>
                <w:color w:val="696969"/>
                <w:sz w:val="18"/>
              </w:rPr>
              <w:t>263 N.E.2d 11</w:t>
            </w:r>
          </w:p>
          <w:bookmarkEnd w:id="36"/>
          <w:bookmarkStart w:id="37"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residents, taxpayers and property owners of Chicago brought action to prevent Public Building Commission, the City of Chicago, Board of Education, and Chicago Park District from implementing plans to construct school and recreational facilities in two parks. The Circuit Court, Cook County, Walter P. Dahl, J., dismissed complaint and...</w:t>
            </w:r>
          </w:p>
          <w:bookmarkEnd w:id="3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Citizens, residents, taxpayers and property owners of Chicago brought action to prevent Public Building Commission, the City of Chicago, Board of Education, and Chicago Park District from implementing plans to construct school and recreational facilities in two parks. The Circuit Court, Cook County, Walter P. Dahl, J., dismissed complaint and plaintiff appealed. The Supreme Court, Burt, J., held that owners of property adjacent to or in vicinity of city parks dedicated by statute did not have private property right to continuation of park use, and that statutes, including Public Building Commission Act, authorized diversion of portion of land dedicated to park purposes for use for school construction.</w:t>
            </w:r>
          </w:p>
          <w:p>
            <w:pPr>
              <w:spacing w:before="0" w:after="0" w:line="225" w:lineRule="atLeast"/>
            </w:pPr>
            <w:r>
              <w:rPr>
                <w:rFonts w:ascii="Arial" w:hAnsi="Arial"/>
                <w:color w:val="000000"/>
                <w:sz w:val="20"/>
              </w:rPr>
              <w:t>Affirmed.</w:t>
            </w:r>
          </w:p>
          <w:p>
            <w:pPr>
              <w:spacing w:before="0" w:after="0" w:line="225" w:lineRule="atLeast"/>
            </w:pPr>
            <w:bookmarkStart w:id="38" w:name="co_document_metaInfo_I32f854adee7511d98"/>
            <w:bookmarkEnd w:id="38"/>
            <w:bookmarkStart w:id="39" w:name="co_documentContentCacheKey2"/>
            <w:bookmarkEnd w:id="39"/>
          </w:p>
          <w:bookmarkStart w:id="40" w:name="co_snippet_3_1"/>
          <w:p>
            <w:pPr>
              <w:spacing w:before="100" w:after="0" w:line="225" w:lineRule="atLeast"/>
            </w:pPr>
            <w:hyperlink r:id="r21">
              <w:bookmarkStart w:id="41" w:name="cobalt_result_case_snippet_3_1"/>
              <w:r>
                <w:rPr>
                  <w:rFonts w:ascii="Arial" w:hAnsi="Arial"/>
                  <w:color w:val="000000"/>
                  <w:sz w:val="20"/>
                </w:rPr>
                <w:t xml:space="preserve">...k. Rights and remedies of taxpayers. (Formerly 360k1681/2 360k168 Under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members of public, at least taxpayers who are beneficiaries of...</w:t>
              </w:r>
              <w:bookmarkEnd w:id="41"/>
            </w:hyperlink>
          </w:p>
          <w:bookmarkEnd w:id="40"/>
          <w:bookmarkStart w:id="42" w:name="co_snippet_3_2"/>
          <w:p>
            <w:pPr>
              <w:spacing w:before="100" w:after="0" w:line="225" w:lineRule="atLeast"/>
            </w:pPr>
            <w:hyperlink r:id="r22">
              <w:bookmarkStart w:id="43" w:name="cobalt_result_case_snippet_3_2"/>
              <w:r>
                <w:rPr>
                  <w:rFonts w:ascii="Arial" w:hAnsi="Arial"/>
                  <w:color w:val="000000"/>
                  <w:sz w:val="20"/>
                </w:rPr>
                <w:t xml:space="preserve">...Ward, 198 Ill. 104, 115, 64 N.E. 705;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Mich.Law Rev. 471—566 In his extensive discussion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in the article just cited, the author, Professor Joseph L...</w:t>
              </w:r>
              <w:bookmarkEnd w:id="43"/>
            </w:hyperlink>
          </w:p>
          <w:bookmarkEnd w:id="42"/>
          <w:bookmarkStart w:id="44" w:name="co_snippet_3_3"/>
          <w:p>
            <w:pPr>
              <w:spacing w:before="100" w:after="0" w:line="225" w:lineRule="atLeast"/>
            </w:pPr>
            <w:hyperlink r:id="r23">
              <w:bookmarkStart w:id="45" w:name="cobalt_result_case_snippet_3_3"/>
              <w:r>
                <w:rPr>
                  <w:rFonts w:ascii="Arial" w:hAnsi="Arial"/>
                  <w:color w:val="000000"/>
                  <w:sz w:val="20"/>
                </w:rPr>
                <w:t xml:space="preserve">...allege and prove special damage to his property.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45"/>
            </w:hyperlink>
          </w:p>
          <w:bookmarkEnd w:id="44"/>
        </w:tc>
      </w:tr>
      <w:bookmarkEnd w:id="33"/>
      <w:bookmarkStart w:id="46"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4">
              <w:bookmarkStart w:id="47" w:name="cobalt_result_case_title4"/>
              <w:r>
                <w:rPr>
                  <w:rFonts w:ascii="Arial" w:hAnsi="Arial"/>
                  <w:b/>
                  <w:color w:val="000000"/>
                  <w:sz w:val="24"/>
                </w:rPr>
                <w:t xml:space="preserve">Fiala v. Wasco Sanitary District </w:t>
              </w:r>
              <w:bookmarkEnd w:id="47"/>
            </w:hyperlink>
          </w:p>
          <w:bookmarkStart w:id="48" w:name="co_searchResults_citation_4"/>
          <w:p>
            <w:pPr>
              <w:spacing w:before="0" w:after="0" w:line="220" w:lineRule="atLeast"/>
            </w:pPr>
            <w:r>
              <w:rPr>
                <w:rFonts w:ascii="Arial" w:hAnsi="Arial"/>
                <w:color w:val="696969"/>
                <w:sz w:val="18"/>
              </w:rPr>
              <w:t>Appellate Court of Illinois, Second District.</w:t>
            </w:r>
            <w:r>
              <w:rPr>
                <w:rFonts w:ascii="Arial" w:hAnsi="Arial"/>
                <w:color w:val="696969"/>
                <w:sz w:val="18"/>
              </w:rPr>
              <w:t xml:space="preserve"> </w:t>
            </w:r>
            <w:r>
              <w:rPr>
                <w:rFonts w:ascii="Arial" w:hAnsi="Arial"/>
                <w:color w:val="696969"/>
                <w:sz w:val="18"/>
              </w:rPr>
              <w:t>June 11, 2018</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2018 IL App (2d) 170556-U</w:t>
            </w:r>
          </w:p>
          <w:bookmarkEnd w:id="48"/>
          <w:bookmarkStart w:id="49"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¶1 Held: We affirmed the trial court's declaratory rulings with respect to the Sanitary District Act of 1936; we also affirmed the trial court's dismissal of plaintiff's counts for fraud and civil conspiracy; however, we reversed the trial court's dismissal of the remaining counts in which plaintiff seeks an accounting based on alleged...</w:t>
            </w:r>
          </w:p>
          <w:bookmarkEnd w:id="49"/>
          <w:bookmarkStart w:id="50" w:name="co_snippet_4_1"/>
          <w:p>
            <w:pPr>
              <w:spacing w:before="100" w:after="0" w:line="225" w:lineRule="atLeast"/>
            </w:pPr>
            <w:hyperlink r:id="r25">
              <w:bookmarkStart w:id="51" w:name="cobalt_result_case_snippet_4_1"/>
              <w:r>
                <w:rPr>
                  <w:rFonts w:ascii="Arial" w:hAnsi="Arial"/>
                  <w:color w:val="000000"/>
                  <w:sz w:val="20"/>
                </w:rPr>
                <w:t xml:space="preserve">...plaintiff seeks an accounting based on alleged violations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statutorily barred conflicts of interest. Affirmed in part, reversed...</w:t>
              </w:r>
              <w:bookmarkEnd w:id="51"/>
            </w:hyperlink>
          </w:p>
          <w:bookmarkEnd w:id="50"/>
          <w:bookmarkStart w:id="52" w:name="co_snippet_4_2"/>
          <w:p>
            <w:pPr>
              <w:spacing w:before="100" w:after="0" w:line="225" w:lineRule="atLeast"/>
            </w:pPr>
            <w:hyperlink r:id="r26">
              <w:bookmarkStart w:id="53" w:name="cobalt_result_case_snippet_4_2"/>
              <w:r>
                <w:rPr>
                  <w:rFonts w:ascii="Arial" w:hAnsi="Arial"/>
                  <w:color w:val="000000"/>
                  <w:sz w:val="20"/>
                </w:rPr>
                <w:t xml:space="preserve">...arrangement with FMLP is illegal 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Specifically, plaintiff maintains that the connection permits are the District's...</w:t>
              </w:r>
              <w:bookmarkEnd w:id="53"/>
            </w:hyperlink>
          </w:p>
          <w:bookmarkEnd w:id="52"/>
          <w:bookmarkStart w:id="54" w:name="co_snippet_4_3"/>
          <w:p>
            <w:pPr>
              <w:spacing w:before="100" w:after="0" w:line="225" w:lineRule="atLeast"/>
            </w:pPr>
            <w:hyperlink r:id="r27">
              <w:bookmarkStart w:id="55" w:name="cobalt_result_case_snippet_4_3"/>
              <w:r>
                <w:rPr>
                  <w:rFonts w:ascii="Arial" w:hAnsi="Arial"/>
                  <w:color w:val="000000"/>
                  <w:sz w:val="20"/>
                </w:rPr>
                <w:t xml:space="preserve">...included three counts. Count I sought declaratory relief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Sanitary District Act of 1936, and the Public Officer...</w:t>
              </w:r>
              <w:bookmarkEnd w:id="55"/>
            </w:hyperlink>
          </w:p>
          <w:bookmarkEnd w:id="54"/>
        </w:tc>
      </w:tr>
      <w:bookmarkEnd w:id="46"/>
      <w:bookmarkStart w:id="56" w:name="cobalt_search_results_case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8">
              <w:bookmarkStart w:id="57" w:name="co_search_case_citatorFlagImage_5"/>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248"/>
                            <a:srcRect/>
                            <a:stretch>
                              <a:fillRect/>
                            </a:stretch>
                          </p:blipFill>
                          <p:spPr>
                            <a:xfrm>
                              <a:off x="0" y="0"/>
                              <a:ext cx="130642" cy="130642"/>
                            </a:xfrm>
                            <a:prstGeom prst="rect"/>
                          </p:spPr>
                        </p:pic>
                      </a:graphicData>
                    </a:graphic>
                  </wp:inline>
                </w:drawing>
              </w:r>
              <w:bookmarkEnd w:id="5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29">
              <w:bookmarkStart w:id="58" w:name="cobalt_result_case_title5"/>
              <w:r>
                <w:rPr>
                  <w:rFonts w:ascii="Arial" w:hAnsi="Arial"/>
                  <w:b/>
                  <w:color w:val="000000"/>
                  <w:sz w:val="24"/>
                </w:rPr>
                <w:t xml:space="preserve">Droste v. Kerner </w:t>
              </w:r>
              <w:bookmarkEnd w:id="58"/>
            </w:hyperlink>
          </w:p>
          <w:bookmarkStart w:id="59" w:name="co_searchResults_citation_5"/>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March 24, 1966</w:t>
            </w:r>
            <w:r>
              <w:rPr>
                <w:rFonts w:ascii="Arial" w:hAnsi="Arial"/>
                <w:color w:val="696969"/>
                <w:sz w:val="18"/>
              </w:rPr>
              <w:t xml:space="preserve"> </w:t>
            </w:r>
            <w:r>
              <w:rPr>
                <w:rFonts w:ascii="Arial" w:hAnsi="Arial"/>
                <w:color w:val="696969"/>
                <w:sz w:val="18"/>
              </w:rPr>
              <w:t>34 Ill.2d 495</w:t>
            </w:r>
            <w:r>
              <w:rPr>
                <w:rFonts w:ascii="Arial" w:hAnsi="Arial"/>
                <w:color w:val="696969"/>
                <w:sz w:val="18"/>
              </w:rPr>
              <w:t xml:space="preserve"> </w:t>
            </w:r>
            <w:r>
              <w:rPr>
                <w:rFonts w:ascii="Arial" w:hAnsi="Arial"/>
                <w:color w:val="696969"/>
                <w:sz w:val="18"/>
              </w:rPr>
              <w:t>217 N.E.2d 73</w:t>
            </w:r>
          </w:p>
          <w:bookmarkEnd w:id="59"/>
          <w:bookmarkStart w:id="60"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Actions involving validity of statute whereby Legislature conveyed to corporation land submerged beneath waters of Lake Michigan. The Superior Court, Cook County, Arthur A. Sullivan, J., entered judgments adverse to plaintiffs and they appealed and appeals were consolidated. The Supreme Court, Klingbiel, C.J., held that taxpayer was not entitled to...</w:t>
            </w:r>
          </w:p>
          <w:bookmarkEnd w:id="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Actions involving validity of statute whereby Legislature conveyed to corporation land submerged beneath waters of Lake Michigan. The Superior Court, Cook County, Arthur A. Sullivan, J., entered judgments adverse to plaintiffs and they appealed and appeals were consolidated. The Supreme Court, Klingbiel, C.J., held that taxpayer was not entitled to bring action under Public Moneys Act and that, in absence of allegation setting forth special damage, taxpayer had no standing to bring suit.</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Schaefer, J., dissented.</w:t>
            </w:r>
          </w:p>
          <w:p>
            <w:pPr>
              <w:spacing w:before="0" w:after="0" w:line="225" w:lineRule="atLeast"/>
            </w:pPr>
            <w:bookmarkStart w:id="61" w:name="co_document_metaInfo_I22dd4eaeee7a11d9b"/>
            <w:bookmarkEnd w:id="61"/>
            <w:bookmarkStart w:id="62" w:name="co_documentContentCacheKey3"/>
            <w:bookmarkEnd w:id="62"/>
          </w:p>
          <w:bookmarkStart w:id="63" w:name="co_snippet_5_1"/>
          <w:p>
            <w:pPr>
              <w:spacing w:before="100" w:after="0" w:line="225" w:lineRule="atLeast"/>
            </w:pPr>
            <w:hyperlink r:id="r30">
              <w:bookmarkStart w:id="64" w:name="cobalt_result_case_snippet_5_1"/>
              <w:r>
                <w:rPr>
                  <w:rFonts w:ascii="Arial" w:hAnsi="Arial"/>
                  <w:color w:val="000000"/>
                  <w:sz w:val="20"/>
                </w:rPr>
                <w:t xml:space="preserve">...article IV of our constitution was intended to abrogate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submerged lands or to render that doctrine...</w:t>
              </w:r>
              <w:bookmarkEnd w:id="64"/>
            </w:hyperlink>
          </w:p>
          <w:bookmarkEnd w:id="63"/>
          <w:bookmarkStart w:id="65" w:name="co_snippet_5_2"/>
          <w:p>
            <w:pPr>
              <w:spacing w:before="100" w:after="0" w:line="225" w:lineRule="atLeast"/>
            </w:pPr>
            <w:hyperlink r:id="r31">
              <w:bookmarkStart w:id="66" w:name="cobalt_result_case_snippet_5_2"/>
              <w:r>
                <w:rPr>
                  <w:rFonts w:ascii="Arial" w:hAnsi="Arial"/>
                  <w:color w:val="000000"/>
                  <w:sz w:val="20"/>
                </w:rPr>
                <w:t xml:space="preserve">...out of the law continued after 1870 to administer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they had before by making conveyances to shore owners...</w:t>
              </w:r>
              <w:bookmarkEnd w:id="66"/>
            </w:hyperlink>
          </w:p>
          <w:bookmarkEnd w:id="65"/>
        </w:tc>
      </w:tr>
      <w:bookmarkEnd w:id="56"/>
      <w:bookmarkStart w:id="67"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32">
              <w:bookmarkStart w:id="68" w:name="cobalt_result_case_title6"/>
              <w:r>
                <w:rPr>
                  <w:rFonts w:ascii="Arial" w:hAnsi="Arial"/>
                  <w:b/>
                  <w:color w:val="000000"/>
                  <w:sz w:val="24"/>
                </w:rPr>
                <w:t xml:space="preserve">Wade v. Kramer </w:t>
              </w:r>
              <w:bookmarkEnd w:id="68"/>
            </w:hyperlink>
          </w:p>
          <w:bookmarkStart w:id="69" w:name="co_searchResults_citation_6"/>
          <w:p>
            <w:pPr>
              <w:spacing w:before="0" w:after="0" w:line="220" w:lineRule="atLeast"/>
            </w:pPr>
            <w:r>
              <w:rPr>
                <w:rFonts w:ascii="Arial" w:hAnsi="Arial"/>
                <w:color w:val="696969"/>
                <w:sz w:val="18"/>
              </w:rPr>
              <w:t>Appellate Court of Illinois, Fourth District.</w:t>
            </w:r>
            <w:r>
              <w:rPr>
                <w:rFonts w:ascii="Arial" w:hAnsi="Arial"/>
                <w:color w:val="696969"/>
                <w:sz w:val="18"/>
              </w:rPr>
              <w:t xml:space="preserve"> </w:t>
            </w:r>
            <w:r>
              <w:rPr>
                <w:rFonts w:ascii="Arial" w:hAnsi="Arial"/>
                <w:color w:val="696969"/>
                <w:sz w:val="18"/>
              </w:rPr>
              <w:t>January 19, 1984</w:t>
            </w:r>
            <w:r>
              <w:rPr>
                <w:rFonts w:ascii="Arial" w:hAnsi="Arial"/>
                <w:color w:val="696969"/>
                <w:sz w:val="18"/>
              </w:rPr>
              <w:t xml:space="preserve"> </w:t>
            </w:r>
            <w:r>
              <w:rPr>
                <w:rFonts w:ascii="Arial" w:hAnsi="Arial"/>
                <w:color w:val="696969"/>
                <w:sz w:val="18"/>
              </w:rPr>
              <w:t>121 Ill.App.3d 377</w:t>
            </w:r>
            <w:r>
              <w:rPr>
                <w:rFonts w:ascii="Arial" w:hAnsi="Arial"/>
                <w:color w:val="696969"/>
                <w:sz w:val="18"/>
              </w:rPr>
              <w:t xml:space="preserve"> </w:t>
            </w:r>
            <w:r>
              <w:rPr>
                <w:rFonts w:ascii="Arial" w:hAnsi="Arial"/>
                <w:color w:val="696969"/>
                <w:sz w:val="18"/>
              </w:rPr>
              <w:t>459 N.E.2d 1025</w:t>
            </w:r>
          </w:p>
          <w:bookmarkEnd w:id="69"/>
          <w:bookmarkStart w:id="70"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Owner of farmland which bordered on county conservation area through which bridge and connecting highway were to be built filed four-count complaint seeking injunctive relief to prohibit construction of bridge. Department of Transportation brought motion to dismiss. The Circuit Court, Pike County, Cecil J. Burrows, J., granted...</w:t>
            </w:r>
          </w:p>
          <w:bookmarkEnd w:id="7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 of farmland which bordered on county conservation area through which bridge and connecting highway were to be built filed four-count complaint seeking injunctive relief to prohibit construction of bridge. Department of Transportation brought motion to dismiss. The Circuit Court, Pike County, Cecil J. Burrows, J., granted motion and dismissed complaint, and appeal was taken. The Appellate Court, Miller, J., held that: (1) legislature and Department of Transportation, which determined that benefits flowing to citizens of state, especially those in the western portion of the state, from the construction of the new bridge and connecting highway outweighed potential damage to conservation area and wildlife and archaeological remains therein, had power to reallocate property from one public purpose to another without violating </w:t>
            </w:r>
            <w:bookmarkStart w:id="71" w:name="co_term_330"/>
            <w:r>
              <w:rPr>
                <w:rFonts w:ascii="Arial" w:hAnsi="Arial"/>
                <w:color w:val="000000"/>
                <w:sz w:val="20"/>
              </w:rPr>
              <w:t>public</w:t>
            </w:r>
            <w:bookmarkEnd w:id="71"/>
            <w:r>
              <w:rPr>
                <w:rFonts w:ascii="Arial" w:hAnsi="Arial"/>
                <w:color w:val="000000"/>
                <w:sz w:val="20"/>
              </w:rPr>
              <w:t xml:space="preserve"> </w:t>
            </w:r>
            <w:bookmarkStart w:id="72" w:name="co_term_331"/>
            <w:r>
              <w:rPr>
                <w:rFonts w:ascii="Arial" w:hAnsi="Arial"/>
                <w:color w:val="000000"/>
                <w:sz w:val="20"/>
              </w:rPr>
              <w:t>trust</w:t>
            </w:r>
            <w:bookmarkEnd w:id="72"/>
            <w:r>
              <w:rPr>
                <w:rFonts w:ascii="Arial" w:hAnsi="Arial"/>
                <w:color w:val="000000"/>
                <w:sz w:val="20"/>
              </w:rPr>
              <w:t xml:space="preserve"> </w:t>
            </w:r>
            <w:bookmarkStart w:id="73" w:name="co_term_3321"/>
            <w:r>
              <w:rPr>
                <w:rFonts w:ascii="Arial" w:hAnsi="Arial"/>
                <w:color w:val="000000"/>
                <w:sz w:val="20"/>
              </w:rPr>
              <w:t>doctrine</w:t>
            </w:r>
            <w:bookmarkEnd w:id="73"/>
            <w:r>
              <w:rPr>
                <w:rFonts w:ascii="Arial" w:hAnsi="Arial"/>
                <w:color w:val="000000"/>
                <w:sz w:val="20"/>
              </w:rPr>
              <w:t>, and (2) owner of neighboring farmland did not have standing to bring action for violation of section of highway code providing that department may only take land for highway purposes if it does not interfere with use of land by agency having control and custody of property.</w:t>
            </w:r>
          </w:p>
          <w:p>
            <w:pPr>
              <w:spacing w:before="0" w:after="0" w:line="225" w:lineRule="atLeast"/>
            </w:pPr>
            <w:r>
              <w:rPr>
                <w:rFonts w:ascii="Arial" w:hAnsi="Arial"/>
                <w:color w:val="000000"/>
                <w:sz w:val="20"/>
              </w:rPr>
              <w:t>Affirmed.</w:t>
            </w:r>
          </w:p>
          <w:p>
            <w:pPr>
              <w:spacing w:before="0" w:after="0" w:line="225" w:lineRule="atLeast"/>
            </w:pPr>
            <w:bookmarkStart w:id="74" w:name="co_document_metaInfo_I02b51385d24811d98"/>
            <w:bookmarkEnd w:id="74"/>
            <w:bookmarkStart w:id="75" w:name="co_documentContentCacheKey4"/>
            <w:bookmarkEnd w:id="75"/>
          </w:p>
          <w:bookmarkStart w:id="76" w:name="co_snippet_6_1"/>
          <w:p>
            <w:pPr>
              <w:spacing w:before="100" w:after="0" w:line="225" w:lineRule="atLeast"/>
            </w:pPr>
            <w:hyperlink r:id="r33">
              <w:bookmarkStart w:id="77" w:name="cobalt_result_case_snippet_6_1"/>
              <w:r>
                <w:rPr>
                  <w:rFonts w:ascii="Arial" w:hAnsi="Arial"/>
                  <w:color w:val="000000"/>
                  <w:sz w:val="20"/>
                </w:rPr>
                <w:t xml:space="preserve">...reallocate property from one public purpose to another without violating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(2) owner of neighboring farmland did not have standing...</w:t>
              </w:r>
              <w:bookmarkEnd w:id="77"/>
            </w:hyperlink>
          </w:p>
          <w:bookmarkEnd w:id="76"/>
          <w:bookmarkStart w:id="78" w:name="co_snippet_6_2"/>
          <w:p>
            <w:pPr>
              <w:spacing w:before="100" w:after="0" w:line="225" w:lineRule="atLeast"/>
            </w:pPr>
            <w:hyperlink r:id="r34">
              <w:bookmarkStart w:id="79" w:name="cobalt_result_case_snippet_6_2"/>
              <w:r>
                <w:rPr>
                  <w:rFonts w:ascii="Arial" w:hAnsi="Arial"/>
                  <w:color w:val="000000"/>
                  <w:sz w:val="20"/>
                </w:rPr>
                <w:t xml:space="preserve">...property from one public purpose to another without violating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360 States 360III Property, Contracts, and Liabilities 360 87...</w:t>
              </w:r>
              <w:bookmarkEnd w:id="79"/>
            </w:hyperlink>
          </w:p>
          <w:bookmarkEnd w:id="78"/>
          <w:bookmarkStart w:id="80" w:name="co_snippet_6_3"/>
          <w:p>
            <w:pPr>
              <w:spacing w:before="100" w:after="0" w:line="225" w:lineRule="atLeast"/>
            </w:pPr>
            <w:hyperlink r:id="r35">
              <w:bookmarkStart w:id="81" w:name="cobalt_result_case_snippet_6_3"/>
              <w:r>
                <w:rPr>
                  <w:rFonts w:ascii="Arial" w:hAnsi="Arial"/>
                  <w:color w:val="000000"/>
                  <w:sz w:val="20"/>
                </w:rPr>
                <w:t xml:space="preserve">...her complaint that construction of bridge and highway would breach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148 Eminent Domain 148IV Remedies of Owners of Property...</w:t>
              </w:r>
              <w:bookmarkEnd w:id="81"/>
            </w:hyperlink>
          </w:p>
          <w:bookmarkEnd w:id="80"/>
        </w:tc>
      </w:tr>
      <w:bookmarkEnd w:id="67"/>
      <w:bookmarkStart w:id="82"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36">
              <w:bookmarkStart w:id="83" w:name="cobalt_result_case_title7"/>
              <w:r>
                <w:rPr>
                  <w:rFonts w:ascii="Arial" w:hAnsi="Arial"/>
                  <w:b/>
                  <w:color w:val="000000"/>
                  <w:sz w:val="24"/>
                </w:rPr>
                <w:t xml:space="preserve">Coastal Petroleum Co. v. American Cyanamid Co. </w:t>
              </w:r>
              <w:bookmarkEnd w:id="83"/>
            </w:hyperlink>
          </w:p>
          <w:bookmarkStart w:id="84" w:name="co_searchResults_citation_7"/>
          <w:p>
            <w:pPr>
              <w:spacing w:before="0" w:after="0" w:line="220" w:lineRule="atLeast"/>
            </w:pPr>
            <w:r>
              <w:rPr>
                <w:rFonts w:ascii="Arial" w:hAnsi="Arial"/>
                <w:color w:val="696969"/>
                <w:sz w:val="18"/>
              </w:rPr>
              <w:t>Supreme Court of Florida.</w:t>
            </w:r>
            <w:r>
              <w:rPr>
                <w:rFonts w:ascii="Arial" w:hAnsi="Arial"/>
                <w:color w:val="696969"/>
                <w:sz w:val="18"/>
              </w:rPr>
              <w:t xml:space="preserve"> </w:t>
            </w:r>
            <w:r>
              <w:rPr>
                <w:rFonts w:ascii="Arial" w:hAnsi="Arial"/>
                <w:color w:val="696969"/>
                <w:sz w:val="18"/>
              </w:rPr>
              <w:t>May 15, 1986</w:t>
            </w:r>
            <w:r>
              <w:rPr>
                <w:rFonts w:ascii="Arial" w:hAnsi="Arial"/>
                <w:color w:val="696969"/>
                <w:sz w:val="18"/>
              </w:rPr>
              <w:t xml:space="preserve"> </w:t>
            </w:r>
            <w:r>
              <w:rPr>
                <w:rFonts w:ascii="Arial" w:hAnsi="Arial"/>
                <w:color w:val="696969"/>
                <w:sz w:val="18"/>
              </w:rPr>
              <w:t>492 So.2d 339</w:t>
            </w:r>
            <w:r>
              <w:rPr>
                <w:rFonts w:ascii="Arial" w:hAnsi="Arial"/>
                <w:color w:val="696969"/>
                <w:sz w:val="18"/>
              </w:rPr>
              <w:t xml:space="preserve"> </w:t>
            </w:r>
            <w:r>
              <w:rPr>
                <w:rFonts w:ascii="Arial" w:hAnsi="Arial"/>
                <w:color w:val="696969"/>
                <w:sz w:val="18"/>
              </w:rPr>
              <w:t>11 Fla. L. Weekly 223</w:t>
            </w:r>
          </w:p>
          <w:bookmarkEnd w:id="84"/>
          <w:bookmarkStart w:id="85"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Quiet title actions were brought against, inter alia, State Board of Trustees of the internal improvement trust fund of the state of Florida claiming fee simple title to portions of beds of rivers, and plaintiffs moved for summary judgments. The trial court granted the motions, and the Board of Trustees and another appealed. The...</w:t>
            </w:r>
          </w:p>
          <w:bookmarkEnd w:id="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Quiet title actions were brought against, inter alia, State Board of Trustees of the internal improvement trust fund of the state of Florida claiming fee simple title to portions of beds of rivers, and plaintiffs moved for summary judgments. The trial court granted the motions, and the Board of Trustees and another appealed. The District Court of Appeal affirmed the summary judgments in separate opinions, </w:t>
            </w:r>
            <w:hyperlink r:id="r37">
              <w:bookmarkStart w:id="86" w:name="co_link_I07672f66eba711eabea4f0dc9fb695"/>
              <w:r>
                <w:rPr>
                  <w:rFonts w:ascii="Arial" w:hAnsi="Arial"/>
                  <w:color w:val="000000"/>
                  <w:sz w:val="20"/>
                </w:rPr>
                <w:t>454 So.2d 6</w:t>
              </w:r>
              <w:bookmarkEnd w:id="86"/>
            </w:hyperlink>
            <w:r>
              <w:rPr>
                <w:rFonts w:ascii="Arial" w:hAnsi="Arial"/>
                <w:color w:val="000000"/>
                <w:sz w:val="20"/>
              </w:rPr>
              <w:t xml:space="preserve"> and </w:t>
            </w:r>
            <w:hyperlink r:id="r38">
              <w:bookmarkStart w:id="87" w:name="co_link_I07672f67eba711eabea4f0dc9fb695"/>
              <w:r>
                <w:rPr>
                  <w:rFonts w:ascii="Arial" w:hAnsi="Arial"/>
                  <w:color w:val="000000"/>
                  <w:sz w:val="20"/>
                </w:rPr>
                <w:t>455 So.2d 412.</w:t>
              </w:r>
              <w:bookmarkEnd w:id="87"/>
            </w:hyperlink>
            <w:r>
              <w:rPr>
                <w:rFonts w:ascii="Arial" w:hAnsi="Arial"/>
                <w:color w:val="000000"/>
                <w:sz w:val="20"/>
              </w:rPr>
              <w:t xml:space="preserve"> On applications for review, the Supreme Court, Shaw, J., held that: (1) swamp and overflowed lands deeds issued by Board of Trustees in 1883 did not include state sovereignty lands below ordinary high-water mark of navigable rivers; (2) doctrine of legal estoppel or estoppel by deed did not apply to 1883 swamp and overflow deeds so as to bar Trustees' assertion of title to state sovereignty lands; and (3) Marketable Record Title Act did not operate to divest Trustees of title to state sovereignty lands below ordinary high-water mark of navigable rivers, despite conveyances to private interests encompassing sovereignty lands within swamp and overflowed lands being conveyed.</w:t>
            </w:r>
          </w:p>
          <w:p>
            <w:pPr>
              <w:spacing w:before="0" w:after="0" w:line="225" w:lineRule="atLeast"/>
            </w:pPr>
            <w:r>
              <w:rPr>
                <w:rFonts w:ascii="Arial" w:hAnsi="Arial"/>
                <w:color w:val="000000"/>
                <w:sz w:val="20"/>
              </w:rPr>
              <w:t xml:space="preserve">Decision at </w:t>
            </w:r>
            <w:hyperlink r:id="r39">
              <w:bookmarkStart w:id="88" w:name="co_link_I07672f68eba711eabea4f0dc9fb695"/>
              <w:r>
                <w:rPr>
                  <w:rFonts w:ascii="Arial" w:hAnsi="Arial"/>
                  <w:color w:val="000000"/>
                  <w:sz w:val="20"/>
                </w:rPr>
                <w:t>454 So.2d 6</w:t>
              </w:r>
              <w:bookmarkEnd w:id="88"/>
            </w:hyperlink>
            <w:r>
              <w:rPr>
                <w:rFonts w:ascii="Arial" w:hAnsi="Arial"/>
                <w:color w:val="000000"/>
                <w:sz w:val="20"/>
              </w:rPr>
              <w:t xml:space="preserve"> quashed; decision at </w:t>
            </w:r>
            <w:hyperlink r:id="r40">
              <w:bookmarkStart w:id="89" w:name="co_link_I07672f69eba711eabea4f0dc9fb695"/>
              <w:r>
                <w:rPr>
                  <w:rFonts w:ascii="Arial" w:hAnsi="Arial"/>
                  <w:color w:val="000000"/>
                  <w:sz w:val="20"/>
                </w:rPr>
                <w:t>455 So.2d 412</w:t>
              </w:r>
              <w:bookmarkEnd w:id="89"/>
            </w:hyperlink>
            <w:r>
              <w:rPr>
                <w:rFonts w:ascii="Arial" w:hAnsi="Arial"/>
                <w:color w:val="000000"/>
                <w:sz w:val="20"/>
              </w:rPr>
              <w:t xml:space="preserve"> quashed in part and approved in part.</w:t>
            </w:r>
          </w:p>
          <w:p>
            <w:pPr>
              <w:spacing w:before="0" w:after="0" w:line="225" w:lineRule="atLeast"/>
            </w:pPr>
            <w:r>
              <w:rPr>
                <w:rFonts w:ascii="Arial" w:hAnsi="Arial"/>
                <w:color w:val="000000"/>
                <w:sz w:val="20"/>
              </w:rPr>
              <w:t>Boyd, C.J., filed dissenting opinion.</w:t>
            </w:r>
          </w:p>
          <w:p>
            <w:pPr>
              <w:spacing w:before="0" w:after="0" w:line="225" w:lineRule="atLeast"/>
            </w:pPr>
            <w:r>
              <w:rPr>
                <w:rFonts w:ascii="Arial" w:hAnsi="Arial"/>
                <w:color w:val="000000"/>
                <w:sz w:val="20"/>
              </w:rPr>
              <w:t>McDonald, J., filed opinion concurring in part and dissenting in part.</w:t>
            </w:r>
          </w:p>
          <w:p>
            <w:pPr>
              <w:spacing w:before="0" w:after="0" w:line="225" w:lineRule="atLeast"/>
            </w:pPr>
            <w:bookmarkStart w:id="90" w:name="co_document_metaInfo_Ia064d1230c7c11d9b"/>
            <w:bookmarkEnd w:id="90"/>
            <w:bookmarkStart w:id="91" w:name="co_documentContentCacheKey5"/>
            <w:bookmarkEnd w:id="91"/>
          </w:p>
          <w:bookmarkStart w:id="92" w:name="co_snippet_7_1"/>
          <w:p>
            <w:pPr>
              <w:spacing w:before="100" w:after="0" w:line="225" w:lineRule="atLeast"/>
            </w:pPr>
            <w:hyperlink r:id="r41">
              <w:bookmarkStart w:id="93" w:name="cobalt_result_case_snippet_7_1"/>
              <w:r>
                <w:rPr>
                  <w:rFonts w:ascii="Arial" w:hAnsi="Arial"/>
                  <w:color w:val="000000"/>
                  <w:sz w:val="20"/>
                </w:rPr>
                <w:t xml:space="preserve">...are persuaded that had the legislature intended to revoke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making MRTA applicable to sovereignty lands, it would have...</w:t>
              </w:r>
              <w:bookmarkEnd w:id="93"/>
            </w:hyperlink>
          </w:p>
          <w:bookmarkEnd w:id="92"/>
          <w:bookmarkStart w:id="94" w:name="co_snippet_7_2"/>
          <w:p>
            <w:pPr>
              <w:spacing w:before="100" w:after="0" w:line="225" w:lineRule="atLeast"/>
            </w:pPr>
            <w:hyperlink r:id="r42">
              <w:bookmarkStart w:id="95" w:name="cobalt_result_case_snippet_7_2"/>
              <w:r>
                <w:rPr>
                  <w:rFonts w:ascii="Arial" w:hAnsi="Arial"/>
                  <w:color w:val="000000"/>
                  <w:sz w:val="20"/>
                </w:rPr>
                <w:t xml:space="preserve">...that section 11 is largely a constitutional codification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contained in our case law. [14] Finally, we agree with...</w:t>
              </w:r>
              <w:bookmarkEnd w:id="95"/>
            </w:hyperlink>
          </w:p>
          <w:bookmarkEnd w:id="94"/>
          <w:bookmarkStart w:id="96" w:name="co_snippet_7_3"/>
          <w:p>
            <w:pPr>
              <w:spacing w:before="100" w:after="0" w:line="225" w:lineRule="atLeast"/>
            </w:pPr>
            <w:hyperlink r:id="r43">
              <w:bookmarkStart w:id="97" w:name="cobalt_result_case_snippet_7_3"/>
              <w:r>
                <w:rPr>
                  <w:rFonts w:ascii="Arial" w:hAnsi="Arial"/>
                  <w:color w:val="000000"/>
                  <w:sz w:val="20"/>
                </w:rPr>
                <w:t xml:space="preserve">...years ago, may now be called into question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any other theory. I would approve the decisions of...</w:t>
              </w:r>
              <w:bookmarkEnd w:id="97"/>
            </w:hyperlink>
          </w:p>
          <w:bookmarkEnd w:id="96"/>
        </w:tc>
      </w:tr>
      <w:bookmarkEnd w:id="82"/>
      <w:bookmarkStart w:id="98"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44">
              <w:bookmarkStart w:id="99" w:name="cobalt_result_case_title8"/>
              <w:r>
                <w:rPr>
                  <w:rFonts w:ascii="Arial" w:hAnsi="Arial"/>
                  <w:b/>
                  <w:color w:val="000000"/>
                  <w:sz w:val="24"/>
                </w:rPr>
                <w:t xml:space="preserve">Brannon v. Boldt </w:t>
              </w:r>
              <w:bookmarkEnd w:id="99"/>
            </w:hyperlink>
          </w:p>
          <w:bookmarkStart w:id="100" w:name="co_searchResults_citation_8"/>
          <w:p>
            <w:pPr>
              <w:spacing w:before="0" w:after="0" w:line="220" w:lineRule="atLeast"/>
            </w:pPr>
            <w:r>
              <w:rPr>
                <w:rFonts w:ascii="Arial" w:hAnsi="Arial"/>
                <w:color w:val="696969"/>
                <w:sz w:val="18"/>
              </w:rPr>
              <w:t>District Court of Appeal of Florida, Second District.</w:t>
            </w:r>
            <w:r>
              <w:rPr>
                <w:rFonts w:ascii="Arial" w:hAnsi="Arial"/>
                <w:color w:val="696969"/>
                <w:sz w:val="18"/>
              </w:rPr>
              <w:t xml:space="preserve"> </w:t>
            </w:r>
            <w:r>
              <w:rPr>
                <w:rFonts w:ascii="Arial" w:hAnsi="Arial"/>
                <w:color w:val="696969"/>
                <w:sz w:val="18"/>
              </w:rPr>
              <w:t>January 24, 2007</w:t>
            </w:r>
            <w:r>
              <w:rPr>
                <w:rFonts w:ascii="Arial" w:hAnsi="Arial"/>
                <w:color w:val="696969"/>
                <w:sz w:val="18"/>
              </w:rPr>
              <w:t xml:space="preserve"> </w:t>
            </w:r>
            <w:r>
              <w:rPr>
                <w:rFonts w:ascii="Arial" w:hAnsi="Arial"/>
                <w:color w:val="696969"/>
                <w:sz w:val="18"/>
              </w:rPr>
              <w:t>958 So.2d 367</w:t>
            </w:r>
            <w:r>
              <w:rPr>
                <w:rFonts w:ascii="Arial" w:hAnsi="Arial"/>
                <w:color w:val="696969"/>
                <w:sz w:val="18"/>
              </w:rPr>
              <w:t xml:space="preserve"> </w:t>
            </w:r>
            <w:r>
              <w:rPr>
                <w:rFonts w:ascii="Arial" w:hAnsi="Arial"/>
                <w:color w:val="696969"/>
                <w:sz w:val="18"/>
              </w:rPr>
              <w:t>2007 WL 162166</w:t>
            </w:r>
          </w:p>
          <w:bookmarkEnd w:id="100"/>
          <w:bookmarkStart w:id="101"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Implied easement to bay did not grant right to remain on servient estate to fish or view water, fireworks, or sunset.</w:t>
            </w:r>
          </w:p>
          <w:bookmarkEnd w:id="1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Subdivision lot owners brought action seeking declaration as to their rights in implied easement created by denomination on recorded plat map, granting them ingress and egress over neighbors' property to bay. The Circuit Court, Pinellas County, </w:t>
            </w:r>
            <w:hyperlink r:id="r45">
              <w:bookmarkStart w:id="102" w:name="co_link_I102d56d3a41711eabea3f0dc9fb695"/>
              <w:r>
                <w:rPr>
                  <w:rFonts w:ascii="Arial" w:hAnsi="Arial"/>
                  <w:color w:val="000000"/>
                  <w:sz w:val="20"/>
                </w:rPr>
                <w:t>Susan F. Schaeffer</w:t>
              </w:r>
              <w:bookmarkEnd w:id="102"/>
            </w:hyperlink>
            <w:r>
              <w:rPr>
                <w:rFonts w:ascii="Arial" w:hAnsi="Arial"/>
                <w:color w:val="000000"/>
                <w:sz w:val="20"/>
              </w:rPr>
              <w:t>, J., entered judgment for lot owners. Neighbors appealed.</w:t>
            </w:r>
          </w:p>
          <w:p>
            <w:pPr>
              <w:spacing w:before="0" w:after="0" w:line="225" w:lineRule="atLeast"/>
            </w:pPr>
            <w:r>
              <w:rPr>
                <w:rFonts w:ascii="Arial" w:hAnsi="Arial"/>
                <w:color w:val="000000"/>
                <w:sz w:val="20"/>
              </w:rPr>
              <w:t>Holding:</w:t>
            </w:r>
            <w:r>
              <w:rPr>
                <w:rFonts w:ascii="Arial" w:hAnsi="Arial"/>
                <w:color w:val="000000"/>
                <w:sz w:val="20"/>
              </w:rPr>
              <w:t xml:space="preserve"> On rehearing en banc, the District Court of Appeal, </w:t>
            </w:r>
            <w:hyperlink r:id="r46">
              <w:bookmarkStart w:id="103" w:name="co_link_I102d56d5a41711eabea3f0dc9fb695"/>
              <w:r>
                <w:rPr>
                  <w:rFonts w:ascii="Arial" w:hAnsi="Arial"/>
                  <w:color w:val="000000"/>
                  <w:sz w:val="20"/>
                </w:rPr>
                <w:t>Altenbernd</w:t>
              </w:r>
              <w:bookmarkEnd w:id="103"/>
            </w:hyperlink>
            <w:r>
              <w:rPr>
                <w:rFonts w:ascii="Arial" w:hAnsi="Arial"/>
                <w:color w:val="000000"/>
                <w:sz w:val="20"/>
              </w:rPr>
              <w:t>, J., held that implied easement did not grant lot owners the right to remain on neighbors' property to fish or view water, fireworks, or sunset.</w:t>
            </w:r>
          </w:p>
          <w:p>
            <w:pPr>
              <w:spacing w:before="0" w:after="0" w:line="225" w:lineRule="atLeast"/>
            </w:pPr>
            <w:r>
              <w:rPr>
                <w:rFonts w:ascii="Arial" w:hAnsi="Arial"/>
                <w:color w:val="000000"/>
                <w:sz w:val="20"/>
              </w:rPr>
              <w:t>Affirmed in part, reversed in part, and remanded; question certified.</w:t>
            </w:r>
          </w:p>
          <w:p>
            <w:pPr>
              <w:spacing w:before="0" w:after="0" w:line="225" w:lineRule="atLeast"/>
            </w:pPr>
            <w:hyperlink r:id="r47">
              <w:bookmarkStart w:id="104" w:name="co_link_I102d56d6a41711eabea3f0dc9fb695"/>
              <w:r>
                <w:rPr>
                  <w:rFonts w:ascii="Arial" w:hAnsi="Arial"/>
                  <w:color w:val="000000"/>
                  <w:sz w:val="20"/>
                </w:rPr>
                <w:t>Whatley</w:t>
              </w:r>
              <w:bookmarkEnd w:id="104"/>
            </w:hyperlink>
            <w:r>
              <w:rPr>
                <w:rFonts w:ascii="Arial" w:hAnsi="Arial"/>
                <w:color w:val="000000"/>
                <w:sz w:val="20"/>
              </w:rPr>
              <w:t>, J., concurred in part and dissented in part and filed opinion.</w:t>
            </w:r>
          </w:p>
          <w:p>
            <w:pPr>
              <w:spacing w:before="0" w:after="0" w:line="225" w:lineRule="atLeast"/>
            </w:pPr>
            <w:bookmarkStart w:id="105" w:name="co_document_metaInfo_I784d1932ab9f11db9"/>
            <w:bookmarkEnd w:id="105"/>
            <w:bookmarkStart w:id="106" w:name="co_documentContentCacheKey6"/>
            <w:bookmarkEnd w:id="106"/>
          </w:p>
          <w:bookmarkStart w:id="107" w:name="co_snippet_8_1"/>
          <w:p>
            <w:pPr>
              <w:spacing w:before="100" w:after="0" w:line="225" w:lineRule="atLeast"/>
            </w:pPr>
            <w:hyperlink r:id="r48">
              <w:bookmarkStart w:id="108" w:name="cobalt_result_case_snippet_8_1"/>
              <w:r>
                <w:rPr>
                  <w:rFonts w:ascii="Arial" w:hAnsi="Arial"/>
                  <w:color w:val="000000"/>
                  <w:sz w:val="20"/>
                </w:rPr>
                <w:t xml:space="preserve">...to use navigable waters or the shore derives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embodies the common law rule that the sovereign held...</w:t>
              </w:r>
              <w:bookmarkEnd w:id="108"/>
            </w:hyperlink>
          </w:p>
          <w:bookmarkEnd w:id="107"/>
          <w:bookmarkStart w:id="109" w:name="co_snippet_8_2"/>
          <w:p>
            <w:pPr>
              <w:spacing w:before="100" w:after="0" w:line="225" w:lineRule="atLeast"/>
            </w:pPr>
            <w:hyperlink r:id="r49">
              <w:bookmarkStart w:id="110" w:name="cobalt_result_case_snippet_8_2"/>
              <w:r>
                <w:rPr>
                  <w:rFonts w:ascii="Arial" w:hAnsi="Arial"/>
                  <w:color w:val="000000"/>
                  <w:sz w:val="20"/>
                </w:rPr>
                <w:t xml:space="preserve">...to use navigable waters or the shore derives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Hayes v. Bowman, 91 So.2d 795, 799 (Fla...</w:t>
              </w:r>
              <w:bookmarkEnd w:id="110"/>
            </w:hyperlink>
          </w:p>
          <w:bookmarkEnd w:id="109"/>
        </w:tc>
      </w:tr>
      <w:bookmarkEnd w:id="98"/>
      <w:bookmarkStart w:id="111" w:name="cobalt_search_results_case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0">
              <w:bookmarkStart w:id="112" w:name="co_search_case_citatorFlagImage_9"/>
              <w:r>
                <w:rPr>
                  <w:rFonts w:ascii="Arial" w:hAnsi="Arial"/>
                  <w:color w:val="000000"/>
                  <w:sz w:val="24"/>
                </w:rPr>
                <w:drawing>
                  <wp:inline>
                    <wp:extent cx="130642" cy="130642"/>
                    <wp:docPr id="11" name="Picture 1"/>
                    <a:graphic>
                      <a:graphicData uri="http://schemas.openxmlformats.org/drawingml/2006/picture">
                        <p:pic>
                          <p:nvPicPr>
                            <p:cNvPr id="12" name="Picture 1"/>
                            <p:cNvPicPr/>
                          </p:nvPicPr>
                          <p:blipFill>
                            <a:blip r:embed="r248"/>
                            <a:srcRect/>
                            <a:stretch>
                              <a:fillRect/>
                            </a:stretch>
                          </p:blipFill>
                          <p:spPr>
                            <a:xfrm>
                              <a:off x="0" y="0"/>
                              <a:ext cx="130642" cy="130642"/>
                            </a:xfrm>
                            <a:prstGeom prst="rect"/>
                          </p:spPr>
                        </p:pic>
                      </a:graphicData>
                    </a:graphic>
                  </wp:inline>
                </w:drawing>
              </w:r>
              <w:bookmarkEnd w:id="11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1">
              <w:bookmarkStart w:id="113" w:name="cobalt_result_case_title9"/>
              <w:r>
                <w:rPr>
                  <w:rFonts w:ascii="Arial" w:hAnsi="Arial"/>
                  <w:b/>
                  <w:color w:val="000000"/>
                  <w:sz w:val="24"/>
                </w:rPr>
                <w:t xml:space="preserve">Friends of Parks v. Chicago Park Dist. </w:t>
              </w:r>
              <w:bookmarkEnd w:id="113"/>
            </w:hyperlink>
          </w:p>
          <w:bookmarkStart w:id="114" w:name="co_searchResults_citation_9"/>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February 21, 2003</w:t>
            </w:r>
            <w:r>
              <w:rPr>
                <w:rFonts w:ascii="Arial" w:hAnsi="Arial"/>
                <w:color w:val="696969"/>
                <w:sz w:val="18"/>
              </w:rPr>
              <w:t xml:space="preserve"> </w:t>
            </w:r>
            <w:r>
              <w:rPr>
                <w:rFonts w:ascii="Arial" w:hAnsi="Arial"/>
                <w:color w:val="696969"/>
                <w:sz w:val="18"/>
              </w:rPr>
              <w:t>203 Ill.2d 312</w:t>
            </w:r>
            <w:r>
              <w:rPr>
                <w:rFonts w:ascii="Arial" w:hAnsi="Arial"/>
                <w:color w:val="696969"/>
                <w:sz w:val="18"/>
              </w:rPr>
              <w:t xml:space="preserve"> </w:t>
            </w:r>
            <w:r>
              <w:rPr>
                <w:rFonts w:ascii="Arial" w:hAnsi="Arial"/>
                <w:color w:val="696969"/>
                <w:sz w:val="18"/>
              </w:rPr>
              <w:t>786 N.E.2d 161</w:t>
            </w:r>
          </w:p>
          <w:bookmarkEnd w:id="114"/>
          <w:bookmarkStart w:id="115"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Property. Public financing of renovations to football stadium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Challengers sought declaratory judgment that provision of Sports Facilities Authority Act, enabling public financing of renovations to stadium owned and operated by city park district but used by privately owned professional football team, was unconstitutional. The Circuit Court, Cook County, </w:t>
            </w:r>
            <w:hyperlink r:id="r52">
              <w:bookmarkStart w:id="116" w:name="co_link_I22d450ca9c4b11eabea3f0dc9fb695"/>
              <w:r>
                <w:rPr>
                  <w:rFonts w:ascii="Arial" w:hAnsi="Arial"/>
                  <w:color w:val="000000"/>
                  <w:sz w:val="20"/>
                </w:rPr>
                <w:t>John K. Madden</w:t>
              </w:r>
              <w:bookmarkEnd w:id="116"/>
            </w:hyperlink>
            <w:r>
              <w:rPr>
                <w:rFonts w:ascii="Arial" w:hAnsi="Arial"/>
                <w:color w:val="000000"/>
                <w:sz w:val="20"/>
              </w:rPr>
              <w:t xml:space="preserve">, J., granted in part defendants' motion to dismiss and granted summary judgment on the two remaining counts of challengers' complaint. Leave for direct appeal was granted. The Supreme Court, </w:t>
            </w:r>
            <w:hyperlink r:id="r53">
              <w:bookmarkStart w:id="117" w:name="co_link_I22d450cb9c4b11eabea3f0dc9fb695"/>
              <w:r>
                <w:rPr>
                  <w:rFonts w:ascii="Arial" w:hAnsi="Arial"/>
                  <w:color w:val="000000"/>
                  <w:sz w:val="20"/>
                </w:rPr>
                <w:t>Kilbride</w:t>
              </w:r>
              <w:bookmarkEnd w:id="117"/>
            </w:hyperlink>
            <w:r>
              <w:rPr>
                <w:rFonts w:ascii="Arial" w:hAnsi="Arial"/>
                <w:color w:val="000000"/>
                <w:sz w:val="20"/>
              </w:rPr>
              <w:t xml:space="preserve">, J., held that: (1) Act served a public purpose, as required by state constitutional provision that public funds, property, or credit shall be used only for public purposes; (2) Act did not violate </w:t>
            </w:r>
            <w:bookmarkStart w:id="118" w:name="co_term_320"/>
            <w:r>
              <w:rPr>
                <w:rFonts w:ascii="Arial" w:hAnsi="Arial"/>
                <w:color w:val="000000"/>
                <w:sz w:val="20"/>
              </w:rPr>
              <w:t>public</w:t>
            </w:r>
            <w:bookmarkEnd w:id="118"/>
            <w:r>
              <w:rPr>
                <w:rFonts w:ascii="Arial" w:hAnsi="Arial"/>
                <w:color w:val="000000"/>
                <w:sz w:val="20"/>
              </w:rPr>
              <w:t xml:space="preserve"> </w:t>
            </w:r>
            <w:bookmarkStart w:id="119" w:name="co_term_321"/>
            <w:r>
              <w:rPr>
                <w:rFonts w:ascii="Arial" w:hAnsi="Arial"/>
                <w:color w:val="000000"/>
                <w:sz w:val="20"/>
              </w:rPr>
              <w:t>trust</w:t>
            </w:r>
            <w:bookmarkEnd w:id="119"/>
            <w:r>
              <w:rPr>
                <w:rFonts w:ascii="Arial" w:hAnsi="Arial"/>
                <w:color w:val="000000"/>
                <w:sz w:val="20"/>
              </w:rPr>
              <w:t xml:space="preserve"> </w:t>
            </w:r>
            <w:bookmarkStart w:id="120" w:name="co_term_322"/>
            <w:r>
              <w:rPr>
                <w:rFonts w:ascii="Arial" w:hAnsi="Arial"/>
                <w:color w:val="000000"/>
                <w:sz w:val="20"/>
              </w:rPr>
              <w:t>doctrine</w:t>
            </w:r>
            <w:bookmarkEnd w:id="120"/>
            <w:r>
              <w:rPr>
                <w:rFonts w:ascii="Arial" w:hAnsi="Arial"/>
                <w:color w:val="000000"/>
                <w:sz w:val="20"/>
              </w:rPr>
              <w:t>; and (3) court would not invalidate amendment to Act on basis of constitutional three-readings requirement.</w:t>
            </w:r>
          </w:p>
          <w:p>
            <w:pPr>
              <w:spacing w:before="0" w:after="0" w:line="225" w:lineRule="atLeast"/>
            </w:pPr>
            <w:r>
              <w:rPr>
                <w:rFonts w:ascii="Arial" w:hAnsi="Arial"/>
                <w:color w:val="000000"/>
                <w:sz w:val="20"/>
              </w:rPr>
              <w:t>Affirmed.</w:t>
            </w:r>
          </w:p>
          <w:p>
            <w:pPr>
              <w:spacing w:before="0" w:after="0" w:line="225" w:lineRule="atLeast"/>
            </w:pPr>
            <w:hyperlink r:id="r54">
              <w:bookmarkStart w:id="121" w:name="co_link_I22d450cc9c4b11eabea3f0dc9fb695"/>
              <w:r>
                <w:rPr>
                  <w:rFonts w:ascii="Arial" w:hAnsi="Arial"/>
                  <w:color w:val="000000"/>
                  <w:sz w:val="20"/>
                </w:rPr>
                <w:t>Freeman</w:t>
              </w:r>
              <w:bookmarkEnd w:id="121"/>
            </w:hyperlink>
            <w:r>
              <w:rPr>
                <w:rFonts w:ascii="Arial" w:hAnsi="Arial"/>
                <w:color w:val="000000"/>
                <w:sz w:val="20"/>
              </w:rPr>
              <w:t xml:space="preserve">, J., filed a specially concurring opinion in which </w:t>
            </w:r>
            <w:hyperlink r:id="r55">
              <w:bookmarkStart w:id="122" w:name="co_link_I22d450cd9c4b11eabea3f0dc9fb695"/>
              <w:r>
                <w:rPr>
                  <w:rFonts w:ascii="Arial" w:hAnsi="Arial"/>
                  <w:color w:val="000000"/>
                  <w:sz w:val="20"/>
                </w:rPr>
                <w:t>McMorrow</w:t>
              </w:r>
              <w:bookmarkEnd w:id="122"/>
            </w:hyperlink>
            <w:r>
              <w:rPr>
                <w:rFonts w:ascii="Arial" w:hAnsi="Arial"/>
                <w:color w:val="000000"/>
                <w:sz w:val="20"/>
              </w:rPr>
              <w:t>, C.J., joined.</w:t>
            </w:r>
          </w:p>
          <w:p>
            <w:pPr>
              <w:spacing w:before="0" w:after="0" w:line="225" w:lineRule="atLeast"/>
            </w:pPr>
            <w:bookmarkStart w:id="123" w:name="co_document_metaInfo_I2a260dc6d44111d9b"/>
            <w:bookmarkEnd w:id="123"/>
            <w:bookmarkStart w:id="124" w:name="co_documentContentCacheKey7"/>
            <w:bookmarkEnd w:id="124"/>
          </w:p>
          <w:bookmarkStart w:id="125" w:name="co_snippet_9_1"/>
          <w:p>
            <w:pPr>
              <w:spacing w:before="100" w:after="0" w:line="225" w:lineRule="atLeast"/>
            </w:pPr>
            <w:hyperlink r:id="r56">
              <w:bookmarkStart w:id="126" w:name="cobalt_result_case_snippet_9_1"/>
              <w:r>
                <w:rPr>
                  <w:rFonts w:ascii="Arial" w:hAnsi="Arial"/>
                  <w:color w:val="000000"/>
                  <w:sz w:val="20"/>
                </w:rPr>
                <w:t xml:space="preserve">...used only for public purposes; (2) Act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court would not invalidate amendment to Act on...</w:t>
              </w:r>
              <w:bookmarkEnd w:id="126"/>
            </w:hyperlink>
          </w:p>
          <w:bookmarkEnd w:id="125"/>
          <w:bookmarkStart w:id="127" w:name="co_snippet_9_2"/>
          <w:p>
            <w:pPr>
              <w:spacing w:before="100" w:after="0" w:line="225" w:lineRule="atLeast"/>
            </w:pPr>
            <w:hyperlink r:id="r57">
              <w:bookmarkStart w:id="128" w:name="cobalt_result_case_snippet_9_2"/>
              <w:r>
                <w:rPr>
                  <w:rFonts w:ascii="Arial" w:hAnsi="Arial"/>
                  <w:color w:val="000000"/>
                  <w:sz w:val="20"/>
                </w:rPr>
                <w:t xml:space="preserve">...used by privately-owned professional football team,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financing of renovations would not involve conveyance of stadium...</w:t>
              </w:r>
              <w:bookmarkEnd w:id="128"/>
            </w:hyperlink>
          </w:p>
          <w:bookmarkEnd w:id="127"/>
          <w:bookmarkStart w:id="129" w:name="co_snippet_9_3"/>
          <w:p>
            <w:pPr>
              <w:spacing w:before="100" w:after="0" w:line="225" w:lineRule="atLeast"/>
            </w:pPr>
            <w:hyperlink r:id="r58">
              <w:bookmarkStart w:id="130" w:name="cobalt_result_case_snippet_9_3"/>
              <w:r>
                <w:rPr>
                  <w:rFonts w:ascii="Arial" w:hAnsi="Arial"/>
                  <w:color w:val="000000"/>
                  <w:sz w:val="20"/>
                </w:rPr>
                <w:t xml:space="preserve">...Const.1970, art. VIII, §1 (a)); (2)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was enacted in violation of the three-readings...</w:t>
              </w:r>
              <w:bookmarkEnd w:id="130"/>
            </w:hyperlink>
          </w:p>
          <w:bookmarkEnd w:id="129"/>
        </w:tc>
      </w:tr>
      <w:bookmarkEnd w:id="111"/>
      <w:bookmarkStart w:id="131"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59">
              <w:bookmarkStart w:id="132" w:name="cobalt_result_case_title10"/>
              <w:r>
                <w:rPr>
                  <w:rFonts w:ascii="Arial" w:hAnsi="Arial"/>
                  <w:b/>
                  <w:color w:val="000000"/>
                  <w:sz w:val="24"/>
                </w:rPr>
                <w:t xml:space="preserve">Timothy Christian Schools v. Village of Western Springs </w:t>
              </w:r>
              <w:bookmarkEnd w:id="132"/>
            </w:hyperlink>
          </w:p>
          <w:bookmarkStart w:id="133" w:name="co_searchResults_citation_10"/>
          <w:p>
            <w:pPr>
              <w:spacing w:before="0" w:after="0" w:line="220" w:lineRule="atLeast"/>
            </w:pPr>
            <w:r>
              <w:rPr>
                <w:rFonts w:ascii="Arial" w:hAnsi="Arial"/>
                <w:color w:val="696969"/>
                <w:sz w:val="18"/>
              </w:rPr>
              <w:t>Appellate Court of Illinois, First District, Second Division.</w:t>
            </w:r>
            <w:r>
              <w:rPr>
                <w:rFonts w:ascii="Arial" w:hAnsi="Arial"/>
                <w:color w:val="696969"/>
                <w:sz w:val="18"/>
              </w:rPr>
              <w:t xml:space="preserve"> </w:t>
            </w:r>
            <w:r>
              <w:rPr>
                <w:rFonts w:ascii="Arial" w:hAnsi="Arial"/>
                <w:color w:val="696969"/>
                <w:sz w:val="18"/>
              </w:rPr>
              <w:t>December 24, 1996</w:t>
            </w:r>
            <w:r>
              <w:rPr>
                <w:rFonts w:ascii="Arial" w:hAnsi="Arial"/>
                <w:color w:val="696969"/>
                <w:sz w:val="18"/>
              </w:rPr>
              <w:t xml:space="preserve"> </w:t>
            </w:r>
            <w:r>
              <w:rPr>
                <w:rFonts w:ascii="Arial" w:hAnsi="Arial"/>
                <w:color w:val="696969"/>
                <w:sz w:val="18"/>
              </w:rPr>
              <w:t>285 Ill.App.3d 949</w:t>
            </w:r>
            <w:r>
              <w:rPr>
                <w:rFonts w:ascii="Arial" w:hAnsi="Arial"/>
                <w:color w:val="696969"/>
                <w:sz w:val="18"/>
              </w:rPr>
              <w:t xml:space="preserve"> </w:t>
            </w:r>
            <w:r>
              <w:rPr>
                <w:rFonts w:ascii="Arial" w:hAnsi="Arial"/>
                <w:color w:val="696969"/>
                <w:sz w:val="18"/>
              </w:rPr>
              <w:t>675 N.E.2d 168</w:t>
            </w:r>
          </w:p>
          <w:bookmarkEnd w:id="133"/>
          <w:bookmarkStart w:id="134"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preclude village from selling empty lot with drainage improvements for residential development.</w:t>
            </w:r>
          </w:p>
          <w:bookmarkEnd w:id="13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Developer who had conveyed parcel to village brought action against village for contempt and to enjoin village from selling parcel to third party for residential development. The Circuit Court, Cook County, </w:t>
            </w:r>
            <w:hyperlink r:id="r60">
              <w:bookmarkStart w:id="135" w:name="co_link_Ie6ee9b4f96e711ec9f24ec7b211d80"/>
              <w:r>
                <w:rPr>
                  <w:rFonts w:ascii="Arial" w:hAnsi="Arial"/>
                  <w:color w:val="000000"/>
                  <w:sz w:val="20"/>
                </w:rPr>
                <w:t>Thomas Durkin</w:t>
              </w:r>
              <w:bookmarkEnd w:id="135"/>
            </w:hyperlink>
            <w:r>
              <w:rPr>
                <w:rFonts w:ascii="Arial" w:hAnsi="Arial"/>
                <w:color w:val="000000"/>
                <w:sz w:val="20"/>
              </w:rPr>
              <w:t xml:space="preserve">, J., denied relief, and developer appealed. The Appellate Court, Rakowski, J., held that: (1) there was no evidence of intent on part of developer and village that parcel would remain open space in perpetuity; (2) village was not judicially estopped from selling parcel; and (3) </w:t>
            </w:r>
            <w:bookmarkStart w:id="136" w:name="co_term_323"/>
            <w:r>
              <w:rPr>
                <w:rFonts w:ascii="Arial" w:hAnsi="Arial"/>
                <w:color w:val="000000"/>
                <w:sz w:val="20"/>
              </w:rPr>
              <w:t>public</w:t>
            </w:r>
            <w:bookmarkEnd w:id="136"/>
            <w:r>
              <w:rPr>
                <w:rFonts w:ascii="Arial" w:hAnsi="Arial"/>
                <w:color w:val="000000"/>
                <w:sz w:val="20"/>
              </w:rPr>
              <w:t xml:space="preserve"> </w:t>
            </w:r>
            <w:bookmarkStart w:id="137" w:name="co_term_324"/>
            <w:r>
              <w:rPr>
                <w:rFonts w:ascii="Arial" w:hAnsi="Arial"/>
                <w:color w:val="000000"/>
                <w:sz w:val="20"/>
              </w:rPr>
              <w:t>trust</w:t>
            </w:r>
            <w:bookmarkEnd w:id="137"/>
            <w:r>
              <w:rPr>
                <w:rFonts w:ascii="Arial" w:hAnsi="Arial"/>
                <w:color w:val="000000"/>
                <w:sz w:val="20"/>
              </w:rPr>
              <w:t xml:space="preserve"> </w:t>
            </w:r>
            <w:bookmarkStart w:id="138" w:name="co_term_325"/>
            <w:r>
              <w:rPr>
                <w:rFonts w:ascii="Arial" w:hAnsi="Arial"/>
                <w:color w:val="000000"/>
                <w:sz w:val="20"/>
              </w:rPr>
              <w:t>doctrine</w:t>
            </w:r>
            <w:bookmarkEnd w:id="138"/>
            <w:r>
              <w:rPr>
                <w:rFonts w:ascii="Arial" w:hAnsi="Arial"/>
                <w:color w:val="000000"/>
                <w:sz w:val="20"/>
              </w:rPr>
              <w:t xml:space="preserve"> did not prohibit village from selling parcel.</w:t>
            </w:r>
          </w:p>
          <w:p>
            <w:pPr>
              <w:spacing w:before="0" w:after="0" w:line="225" w:lineRule="atLeast"/>
            </w:pPr>
            <w:r>
              <w:rPr>
                <w:rFonts w:ascii="Arial" w:hAnsi="Arial"/>
                <w:color w:val="000000"/>
                <w:sz w:val="20"/>
              </w:rPr>
              <w:t>Affirmed.</w:t>
            </w:r>
          </w:p>
          <w:p>
            <w:pPr>
              <w:spacing w:before="0" w:after="0" w:line="225" w:lineRule="atLeast"/>
            </w:pPr>
            <w:bookmarkStart w:id="139" w:name="co_document_metaInfo_I896518f3d3d111d99"/>
            <w:bookmarkEnd w:id="139"/>
            <w:bookmarkStart w:id="140" w:name="co_documentContentCacheKey8"/>
            <w:bookmarkEnd w:id="140"/>
          </w:p>
          <w:bookmarkStart w:id="141" w:name="co_snippet_10_1"/>
          <w:p>
            <w:pPr>
              <w:spacing w:before="100" w:after="0" w:line="225" w:lineRule="atLeast"/>
            </w:pPr>
            <w:hyperlink r:id="r61">
              <w:bookmarkStart w:id="142" w:name="cobalt_result_case_snippet_10_1"/>
              <w:r>
                <w:rPr>
                  <w:rFonts w:ascii="Arial" w:hAnsi="Arial"/>
                  <w:color w:val="000000"/>
                  <w:sz w:val="20"/>
                </w:rPr>
                <w:t xml:space="preserve">...village was not judicially estopped from selling parcel; and (3)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prohibit village from selling parcel. Affirmed On Appeal...</w:t>
              </w:r>
              <w:bookmarkEnd w:id="142"/>
            </w:hyperlink>
          </w:p>
          <w:bookmarkEnd w:id="141"/>
          <w:bookmarkStart w:id="143" w:name="co_snippet_10_2"/>
          <w:p>
            <w:pPr>
              <w:spacing w:before="100" w:after="0" w:line="225" w:lineRule="atLeast"/>
            </w:pPr>
            <w:hyperlink r:id="r62">
              <w:bookmarkStart w:id="144" w:name="cobalt_result_case_snippet_10_2"/>
              <w:r>
                <w:rPr>
                  <w:rFonts w:ascii="Arial" w:hAnsi="Arial"/>
                  <w:color w:val="000000"/>
                  <w:sz w:val="20"/>
                </w:rPr>
                <w:t xml:space="preserve">...public property in general. To establish right to remedy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plaintiff must allege facts showing that: certain property is held...</w:t>
              </w:r>
              <w:bookmarkEnd w:id="144"/>
            </w:hyperlink>
          </w:p>
          <w:bookmarkEnd w:id="143"/>
          <w:bookmarkStart w:id="145" w:name="co_snippet_10_3"/>
          <w:p>
            <w:pPr>
              <w:spacing w:before="100" w:after="0" w:line="225" w:lineRule="atLeast"/>
            </w:pPr>
            <w:hyperlink r:id="r63">
              <w:bookmarkStart w:id="146" w:name="cobalt_result_case_snippet_10_3"/>
              <w:r>
                <w:rPr>
                  <w:rFonts w:ascii="Arial" w:hAnsi="Arial"/>
                  <w:color w:val="000000"/>
                  <w:sz w:val="20"/>
                </w:rPr>
                <w:t xml:space="preserve">...and Liabilities 360 87 k. Use of property. Pursuant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state holds resource which is available for free use...</w:t>
              </w:r>
              <w:bookmarkEnd w:id="146"/>
            </w:hyperlink>
          </w:p>
          <w:bookmarkEnd w:id="145"/>
        </w:tc>
      </w:tr>
      <w:bookmarkEnd w:id="131"/>
      <w:bookmarkStart w:id="147"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64">
              <w:bookmarkStart w:id="148" w:name="cobalt_result_case_title11"/>
              <w:r>
                <w:rPr>
                  <w:rFonts w:ascii="Arial" w:hAnsi="Arial"/>
                  <w:b/>
                  <w:color w:val="000000"/>
                  <w:sz w:val="24"/>
                </w:rPr>
                <w:t xml:space="preserve">Fiala v. Wasco Sanitary Dist. </w:t>
              </w:r>
              <w:bookmarkEnd w:id="148"/>
            </w:hyperlink>
          </w:p>
          <w:bookmarkStart w:id="149" w:name="co_searchResults_citation_11"/>
          <w:p>
            <w:pPr>
              <w:spacing w:before="0" w:after="0" w:line="220" w:lineRule="atLeast"/>
            </w:pPr>
            <w:r>
              <w:rPr>
                <w:rFonts w:ascii="Arial" w:hAnsi="Arial"/>
                <w:color w:val="696969"/>
                <w:sz w:val="18"/>
              </w:rPr>
              <w:t>Appellate Court of Illinois, Second District.</w:t>
            </w:r>
            <w:r>
              <w:rPr>
                <w:rFonts w:ascii="Arial" w:hAnsi="Arial"/>
                <w:color w:val="696969"/>
                <w:sz w:val="18"/>
              </w:rPr>
              <w:t xml:space="preserve"> </w:t>
            </w:r>
            <w:r>
              <w:rPr>
                <w:rFonts w:ascii="Arial" w:hAnsi="Arial"/>
                <w:color w:val="696969"/>
                <w:sz w:val="18"/>
              </w:rPr>
              <w:t>May 07, 2014</w:t>
            </w:r>
            <w:r>
              <w:rPr>
                <w:rFonts w:ascii="Arial" w:hAnsi="Arial"/>
                <w:color w:val="696969"/>
                <w:sz w:val="18"/>
              </w:rPr>
              <w:t xml:space="preserve"> </w:t>
            </w:r>
            <w:r>
              <w:rPr>
                <w:rFonts w:ascii="Arial" w:hAnsi="Arial"/>
                <w:color w:val="696969"/>
                <w:sz w:val="18"/>
              </w:rPr>
              <w:t>Not Reported in N.E.3d</w:t>
            </w:r>
            <w:r>
              <w:rPr>
                <w:rFonts w:ascii="Arial" w:hAnsi="Arial"/>
                <w:color w:val="696969"/>
                <w:sz w:val="18"/>
              </w:rPr>
              <w:t xml:space="preserve"> </w:t>
            </w:r>
            <w:r>
              <w:rPr>
                <w:rFonts w:ascii="Arial" w:hAnsi="Arial"/>
                <w:color w:val="696969"/>
                <w:sz w:val="18"/>
              </w:rPr>
              <w:t>2014 IL App (2d) 130253-U</w:t>
            </w:r>
          </w:p>
          <w:bookmarkEnd w:id="149"/>
          <w:bookmarkStart w:id="150"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Taxpayer sufficiently alleged property interest, such that he had standing for claim against sanitary district.</w:t>
            </w:r>
          </w:p>
          <w:bookmarkEnd w:id="1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 filed action against sanitary district, its trustees, and related business entities, alleging defendants engaged in scheme to defraud taxpayers by diverting funds to entities that should have been paid to district. The Circuit Court, Kane County, F. Keith Brown, J., dismissed taxpayers's complaint for lack of standing. Taxpayer appealed.</w:t>
            </w:r>
          </w:p>
          <w:p>
            <w:pPr>
              <w:spacing w:before="0" w:after="0" w:line="225" w:lineRule="atLeast"/>
            </w:pPr>
            <w:r>
              <w:rPr>
                <w:rFonts w:ascii="Arial" w:hAnsi="Arial"/>
                <w:color w:val="000000"/>
                <w:sz w:val="20"/>
              </w:rPr>
              <w:t>Holding:</w:t>
            </w:r>
            <w:r>
              <w:rPr>
                <w:rFonts w:ascii="Arial" w:hAnsi="Arial"/>
                <w:color w:val="000000"/>
                <w:sz w:val="20"/>
              </w:rPr>
              <w:t xml:space="preserve"> The Appellate Court, </w:t>
            </w:r>
            <w:hyperlink r:id="r65">
              <w:bookmarkStart w:id="151" w:name="co_link_I2f1e247eebd011eabea4f0dc9fb695"/>
              <w:r>
                <w:rPr>
                  <w:rFonts w:ascii="Arial" w:hAnsi="Arial"/>
                  <w:color w:val="000000"/>
                  <w:sz w:val="20"/>
                </w:rPr>
                <w:t>Hutchinson</w:t>
              </w:r>
              <w:bookmarkEnd w:id="151"/>
            </w:hyperlink>
            <w:r>
              <w:rPr>
                <w:rFonts w:ascii="Arial" w:hAnsi="Arial"/>
                <w:color w:val="000000"/>
                <w:sz w:val="20"/>
              </w:rPr>
              <w:t>, J., held that taxpayer sufficiently alleged property in which he had equitable interest.</w:t>
            </w:r>
          </w:p>
          <w:p>
            <w:pPr>
              <w:spacing w:before="0" w:after="0" w:line="225" w:lineRule="atLeast"/>
            </w:pPr>
            <w:r>
              <w:rPr>
                <w:rFonts w:ascii="Arial" w:hAnsi="Arial"/>
                <w:color w:val="000000"/>
                <w:sz w:val="20"/>
              </w:rPr>
              <w:t>Reversed and remanded.</w:t>
            </w:r>
          </w:p>
          <w:p>
            <w:pPr>
              <w:spacing w:before="0" w:after="0" w:line="225" w:lineRule="atLeast"/>
            </w:pPr>
            <w:bookmarkStart w:id="152" w:name="co_document_metaInfo_I6b0a58d4da1711e3a"/>
            <w:bookmarkEnd w:id="152"/>
            <w:bookmarkStart w:id="153" w:name="co_documentContentCacheKey9"/>
            <w:bookmarkEnd w:id="153"/>
          </w:p>
          <w:bookmarkStart w:id="154" w:name="co_snippet_11_1"/>
          <w:p>
            <w:pPr>
              <w:spacing w:before="100" w:after="0" w:line="225" w:lineRule="atLeast"/>
            </w:pPr>
            <w:hyperlink r:id="r66">
              <w:bookmarkStart w:id="155" w:name="cobalt_result_case_snippet_11_1"/>
              <w:r>
                <w:rPr>
                  <w:rFonts w:ascii="Arial" w:hAnsi="Arial"/>
                  <w:color w:val="000000"/>
                  <w:sz w:val="20"/>
                </w:rPr>
                <w:t xml:space="preserve">...he had equitable interest, as necessary to have standing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bring suit against sanitary district, its trustees, and related...</w:t>
              </w:r>
              <w:bookmarkEnd w:id="155"/>
            </w:hyperlink>
          </w:p>
          <w:bookmarkEnd w:id="154"/>
          <w:bookmarkStart w:id="156" w:name="co_snippet_11_2"/>
          <w:p>
            <w:pPr>
              <w:spacing w:before="100" w:after="0" w:line="225" w:lineRule="atLeast"/>
            </w:pPr>
            <w:hyperlink r:id="r67">
              <w:bookmarkStart w:id="157" w:name="cobalt_result_case_snippet_11_2"/>
              <w:r>
                <w:rPr>
                  <w:rFonts w:ascii="Arial" w:hAnsi="Arial"/>
                  <w:color w:val="000000"/>
                  <w:sz w:val="20"/>
                </w:rPr>
                <w:t xml:space="preserve">...in dismissing his complaint for lack of standing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Therefore, we reversed and remanded for further proceedings. ¶ 2...</w:t>
              </w:r>
              <w:bookmarkEnd w:id="157"/>
            </w:hyperlink>
          </w:p>
          <w:bookmarkEnd w:id="156"/>
          <w:bookmarkStart w:id="158" w:name="co_snippet_11_3"/>
          <w:p>
            <w:pPr>
              <w:spacing w:before="100" w:after="0" w:line="225" w:lineRule="atLeast"/>
            </w:pPr>
            <w:hyperlink r:id="r68">
              <w:bookmarkStart w:id="159" w:name="cobalt_result_case_snippet_11_3"/>
              <w:r>
                <w:rPr>
                  <w:rFonts w:ascii="Arial" w:hAnsi="Arial"/>
                  <w:color w:val="000000"/>
                  <w:sz w:val="20"/>
                </w:rPr>
                <w:t xml:space="preserve">...I sought declaratory relief under various theories grouped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“Violation of Public Officer Prohibited Activities Act,” “Violation of 70...</w:t>
              </w:r>
              <w:bookmarkEnd w:id="159"/>
            </w:hyperlink>
          </w:p>
          <w:bookmarkEnd w:id="158"/>
        </w:tc>
      </w:tr>
      <w:bookmarkEnd w:id="147"/>
      <w:bookmarkStart w:id="160" w:name="cobalt_search_results_case1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69">
              <w:bookmarkStart w:id="161" w:name="co_search_case_citatorFlagImage_12"/>
              <w:r>
                <w:rPr>
                  <w:rFonts w:ascii="Arial" w:hAnsi="Arial"/>
                  <w:color w:val="000000"/>
                  <w:sz w:val="24"/>
                </w:rPr>
                <w:drawing>
                  <wp:inline>
                    <wp:extent cx="130642" cy="130642"/>
                    <wp:docPr id="13" name="Picture 1"/>
                    <a:graphic>
                      <a:graphicData uri="http://schemas.openxmlformats.org/drawingml/2006/picture">
                        <p:pic>
                          <p:nvPicPr>
                            <p:cNvPr id="14" name="Picture 1"/>
                            <p:cNvPicPr/>
                          </p:nvPicPr>
                          <p:blipFill>
                            <a:blip r:embed="r248"/>
                            <a:srcRect/>
                            <a:stretch>
                              <a:fillRect/>
                            </a:stretch>
                          </p:blipFill>
                          <p:spPr>
                            <a:xfrm>
                              <a:off x="0" y="0"/>
                              <a:ext cx="130642" cy="130642"/>
                            </a:xfrm>
                            <a:prstGeom prst="rect"/>
                          </p:spPr>
                        </p:pic>
                      </a:graphicData>
                    </a:graphic>
                  </wp:inline>
                </w:drawing>
              </w:r>
              <w:bookmarkEnd w:id="16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0">
              <w:bookmarkStart w:id="162" w:name="cobalt_result_case_title12"/>
              <w:r>
                <w:rPr>
                  <w:rFonts w:ascii="Arial" w:hAnsi="Arial"/>
                  <w:b/>
                  <w:color w:val="000000"/>
                  <w:sz w:val="24"/>
                </w:rPr>
                <w:t xml:space="preserve">Mariner Properties Development, Inc. v. Board of Trustees of Internal Improvement Trust Fund </w:t>
              </w:r>
              <w:bookmarkEnd w:id="162"/>
            </w:hyperlink>
          </w:p>
          <w:bookmarkStart w:id="163" w:name="co_searchResults_citation_12"/>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September 14, 1999</w:t>
            </w:r>
            <w:r>
              <w:rPr>
                <w:rFonts w:ascii="Arial" w:hAnsi="Arial"/>
                <w:color w:val="696969"/>
                <w:sz w:val="18"/>
              </w:rPr>
              <w:t xml:space="preserve"> </w:t>
            </w:r>
            <w:r>
              <w:rPr>
                <w:rFonts w:ascii="Arial" w:hAnsi="Arial"/>
                <w:color w:val="696969"/>
                <w:sz w:val="18"/>
              </w:rPr>
              <w:t>743 So.2d 1121</w:t>
            </w:r>
            <w:r>
              <w:rPr>
                <w:rFonts w:ascii="Arial" w:hAnsi="Arial"/>
                <w:color w:val="696969"/>
                <w:sz w:val="18"/>
              </w:rPr>
              <w:t xml:space="preserve"> </w:t>
            </w:r>
            <w:r>
              <w:rPr>
                <w:rFonts w:ascii="Arial" w:hAnsi="Arial"/>
                <w:color w:val="696969"/>
                <w:sz w:val="18"/>
              </w:rPr>
              <w:t>1999 WL 743559</w:t>
            </w:r>
          </w:p>
          <w:bookmarkEnd w:id="163"/>
          <w:p>
            <w:pPr>
              <w:pBdr>
                <w:top w:val="none" w:space="3"/>
              </w:pBdr>
              <w:spacing w:before="0" w:after="0" w:line="225" w:lineRule="atLeast"/>
            </w:pPr>
            <w:r>
              <w:rPr>
                <w:rFonts w:ascii="Arial" w:hAnsi="Arial"/>
                <w:color w:val="000000"/>
                <w:sz w:val="20"/>
              </w:rPr>
              <w:drawing>
                <wp:inline>
                  <wp:extent cx="190500" cy="85725"/>
                  <wp:docPr id="15" name="Picture 2"/>
                  <a:graphic>
                    <a:graphicData uri="http://schemas.openxmlformats.org/drawingml/2006/picture">
                      <p:pic>
                        <p:nvPicPr>
                          <p:cNvPr id="16" name="Picture 2"/>
                          <p:cNvPicPr/>
                        </p:nvPicPr>
                        <p:blipFill>
                          <a:blip r:embed="r249"/>
                          <a:srcRect/>
                          <a:stretch>
                            <a:fillRect/>
                          </a:stretch>
                        </p:blipFill>
                        <p:spPr>
                          <a:xfrm>
                            <a:off x="0" y="0"/>
                            <a:ext cx="190500" cy="85725"/>
                          </a:xfrm>
                          <a:prstGeom prst="rect"/>
                        </p:spPr>
                      </p:pic>
                    </a:graphicData>
                  </a:graphic>
                </wp:inline>
              </w:drawing>
            </w:r>
          </w:p>
          <w:bookmarkStart w:id="164"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Statutory variance and waiver process relating to sovereignty lands only pertains to regulatory matters.</w:t>
            </w:r>
          </w:p>
          <w:bookmarkEnd w:id="16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Petitioner appealed administrative order by which the Board of Trustees of the Internal Improvement Trust Fund dismissed petition requesting variance from and waiver of provisions of certain administrative rules relating to petitioner's application to use sovereignty submerged land adjacent to or surrounding unbridged and undeveloped coastal island. The District Court of Appeal, </w:t>
            </w:r>
            <w:hyperlink r:id="r71">
              <w:bookmarkStart w:id="165" w:name="co_link_I11f73037de4211eabea4f0dc9fb695"/>
              <w:r>
                <w:rPr>
                  <w:rFonts w:ascii="Arial" w:hAnsi="Arial"/>
                  <w:color w:val="000000"/>
                  <w:sz w:val="20"/>
                </w:rPr>
                <w:t>Allen</w:t>
              </w:r>
              <w:bookmarkEnd w:id="165"/>
            </w:hyperlink>
            <w:r>
              <w:rPr>
                <w:rFonts w:ascii="Arial" w:hAnsi="Arial"/>
                <w:color w:val="000000"/>
                <w:sz w:val="20"/>
              </w:rPr>
              <w:t>, J., held that: (1) petitioner's request to erect docking facility on sovereignty lands is addressed to Board's proprietary role, and (2) statutory variance and waiver process relating to sovereignty lands expressly pertains to only regulatory matters.</w:t>
            </w:r>
          </w:p>
          <w:p>
            <w:pPr>
              <w:spacing w:before="0" w:after="0" w:line="225" w:lineRule="atLeast"/>
            </w:pPr>
            <w:r>
              <w:rPr>
                <w:rFonts w:ascii="Arial" w:hAnsi="Arial"/>
                <w:color w:val="000000"/>
                <w:sz w:val="20"/>
              </w:rPr>
              <w:t>Affirmed.</w:t>
            </w:r>
          </w:p>
          <w:p>
            <w:pPr>
              <w:spacing w:before="0" w:after="0" w:line="225" w:lineRule="atLeast"/>
            </w:pPr>
            <w:hyperlink r:id="r72">
              <w:bookmarkStart w:id="166" w:name="co_link_I11f73039de4211eabea4f0dc9fb695"/>
              <w:r>
                <w:rPr>
                  <w:rFonts w:ascii="Arial" w:hAnsi="Arial"/>
                  <w:color w:val="000000"/>
                  <w:sz w:val="20"/>
                </w:rPr>
                <w:t>Benton</w:t>
              </w:r>
              <w:bookmarkEnd w:id="166"/>
            </w:hyperlink>
            <w:r>
              <w:rPr>
                <w:rFonts w:ascii="Arial" w:hAnsi="Arial"/>
                <w:color w:val="000000"/>
                <w:sz w:val="20"/>
              </w:rPr>
              <w:t>, J., filed dissenting opinion.</w:t>
            </w:r>
          </w:p>
          <w:p>
            <w:pPr>
              <w:spacing w:before="0" w:after="0" w:line="225" w:lineRule="atLeast"/>
            </w:pPr>
            <w:bookmarkStart w:id="167" w:name="co_document_metaInfo_Ie34af7770e9411d99"/>
            <w:bookmarkEnd w:id="167"/>
            <w:bookmarkStart w:id="168" w:name="co_documentContentCacheKey10"/>
            <w:bookmarkEnd w:id="168"/>
          </w:p>
          <w:bookmarkStart w:id="169" w:name="co_snippet_12_1"/>
          <w:p>
            <w:pPr>
              <w:spacing w:before="100" w:after="0" w:line="225" w:lineRule="atLeast"/>
            </w:pPr>
            <w:hyperlink r:id="r73">
              <w:bookmarkStart w:id="170" w:name="cobalt_result_case_snippet_12_1"/>
              <w:r>
                <w:rPr>
                  <w:rFonts w:ascii="Arial" w:hAnsi="Arial"/>
                  <w:color w:val="000000"/>
                  <w:sz w:val="20"/>
                </w:rPr>
                <w:t xml:space="preserve">...and to formulate policies consistent with its duties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Board of Trustees of the Internal Improvement Trust Fund...</w:t>
              </w:r>
              <w:bookmarkEnd w:id="170"/>
            </w:hyperlink>
          </w:p>
          <w:bookmarkEnd w:id="169"/>
        </w:tc>
      </w:tr>
      <w:bookmarkEnd w:id="160"/>
      <w:bookmarkStart w:id="171"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74">
              <w:bookmarkStart w:id="172" w:name="cobalt_result_case_title13"/>
              <w:r>
                <w:rPr>
                  <w:rFonts w:ascii="Arial" w:hAnsi="Arial"/>
                  <w:b/>
                  <w:color w:val="000000"/>
                  <w:sz w:val="24"/>
                </w:rPr>
                <w:t xml:space="preserve">Krieter v. Chiles </w:t>
              </w:r>
              <w:bookmarkEnd w:id="172"/>
            </w:hyperlink>
          </w:p>
          <w:bookmarkStart w:id="173" w:name="co_searchResults_citation_13"/>
          <w:p>
            <w:pPr>
              <w:spacing w:before="0" w:after="0" w:line="220" w:lineRule="atLeast"/>
            </w:pPr>
            <w:r>
              <w:rPr>
                <w:rFonts w:ascii="Arial" w:hAnsi="Arial"/>
                <w:color w:val="696969"/>
                <w:sz w:val="18"/>
              </w:rPr>
              <w:t>District Court of Appeal of Florida, Third District.</w:t>
            </w:r>
            <w:r>
              <w:rPr>
                <w:rFonts w:ascii="Arial" w:hAnsi="Arial"/>
                <w:color w:val="696969"/>
                <w:sz w:val="18"/>
              </w:rPr>
              <w:t xml:space="preserve"> </w:t>
            </w:r>
            <w:r>
              <w:rPr>
                <w:rFonts w:ascii="Arial" w:hAnsi="Arial"/>
                <w:color w:val="696969"/>
                <w:sz w:val="18"/>
              </w:rPr>
              <w:t>February 11, 1992</w:t>
            </w:r>
            <w:r>
              <w:rPr>
                <w:rFonts w:ascii="Arial" w:hAnsi="Arial"/>
                <w:color w:val="696969"/>
                <w:sz w:val="18"/>
              </w:rPr>
              <w:t xml:space="preserve"> </w:t>
            </w:r>
            <w:r>
              <w:rPr>
                <w:rFonts w:ascii="Arial" w:hAnsi="Arial"/>
                <w:color w:val="696969"/>
                <w:sz w:val="18"/>
              </w:rPr>
              <w:t>595 So.2d 111</w:t>
            </w:r>
            <w:r>
              <w:rPr>
                <w:rFonts w:ascii="Arial" w:hAnsi="Arial"/>
                <w:color w:val="696969"/>
                <w:sz w:val="18"/>
              </w:rPr>
              <w:t xml:space="preserve"> </w:t>
            </w:r>
            <w:r>
              <w:rPr>
                <w:rFonts w:ascii="Arial" w:hAnsi="Arial"/>
                <w:color w:val="696969"/>
                <w:sz w:val="18"/>
              </w:rPr>
              <w:t>1992 WL 21846</w:t>
            </w:r>
          </w:p>
          <w:bookmarkEnd w:id="173"/>
          <w:bookmarkStart w:id="174"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Riparian owner brought suit challenging State's denial of permission to construct private dock on submerged land held by State in trust for people of State. The Circuit Court, Monroe County, J. Jefferson Overby, J., held for State, and appeal was taken. The District Court of Appeal, Levy, J., held that State's denial of permission did not...</w:t>
            </w:r>
          </w:p>
          <w:bookmarkEnd w:id="17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Riparian owner brought suit challenging State's denial of permission to construct private dock on submerged land held by State in trust for people of State. The Circuit Court, Monroe County, J. Jefferson Overby, J., held for State, and appeal was taken. The District Court of Appeal, </w:t>
            </w:r>
            <w:hyperlink r:id="r75">
              <w:bookmarkStart w:id="175" w:name="co_link_I23c645df2e2811df9b8c8503323388"/>
              <w:r>
                <w:rPr>
                  <w:rFonts w:ascii="Arial" w:hAnsi="Arial"/>
                  <w:color w:val="000000"/>
                  <w:sz w:val="20"/>
                </w:rPr>
                <w:t>Levy</w:t>
              </w:r>
              <w:bookmarkEnd w:id="175"/>
            </w:hyperlink>
            <w:r>
              <w:rPr>
                <w:rFonts w:ascii="Arial" w:hAnsi="Arial"/>
                <w:color w:val="000000"/>
                <w:sz w:val="20"/>
              </w:rPr>
              <w:t>, J., held that State's denial of permission did not constitute “taking” for which property owner was entitled to compensation absent showing by owner of necessity.</w:t>
            </w:r>
          </w:p>
          <w:p>
            <w:pPr>
              <w:spacing w:before="0" w:after="0" w:line="225" w:lineRule="atLeast"/>
            </w:pPr>
            <w:r>
              <w:rPr>
                <w:rFonts w:ascii="Arial" w:hAnsi="Arial"/>
                <w:color w:val="000000"/>
                <w:sz w:val="20"/>
              </w:rPr>
              <w:t>Affirmed.</w:t>
            </w:r>
          </w:p>
          <w:p>
            <w:pPr>
              <w:spacing w:before="0" w:after="0" w:line="225" w:lineRule="atLeast"/>
            </w:pPr>
            <w:bookmarkStart w:id="176" w:name="co_document_metaInfo_Ifed5e8210e3411d99"/>
            <w:bookmarkEnd w:id="176"/>
            <w:bookmarkStart w:id="177" w:name="co_documentContentCacheKey11"/>
            <w:bookmarkEnd w:id="177"/>
          </w:p>
          <w:bookmarkStart w:id="178" w:name="co_snippet_13_1"/>
          <w:p>
            <w:pPr>
              <w:spacing w:before="100" w:after="0" w:line="225" w:lineRule="atLeast"/>
            </w:pPr>
            <w:hyperlink r:id="r76">
              <w:bookmarkStart w:id="179" w:name="cobalt_result_case_snippet_13_1"/>
              <w:r>
                <w:rPr>
                  <w:rFonts w:ascii="Arial" w:hAnsi="Arial"/>
                  <w:color w:val="000000"/>
                  <w:sz w:val="20"/>
                </w:rPr>
                <w:t xml:space="preserve">...k. Possession, occupancy, and use. (Formerly 270k36(4) Navigable Waters)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there must be some impairment of citizen's right to enjoy...</w:t>
              </w:r>
              <w:bookmarkEnd w:id="179"/>
            </w:hyperlink>
          </w:p>
          <w:bookmarkEnd w:id="178"/>
          <w:bookmarkStart w:id="180" w:name="co_snippet_13_2"/>
          <w:p>
            <w:pPr>
              <w:spacing w:before="100" w:after="0" w:line="225" w:lineRule="atLeast"/>
            </w:pPr>
            <w:hyperlink r:id="r77">
              <w:bookmarkStart w:id="181" w:name="cobalt_result_case_snippet_13_2"/>
              <w:r>
                <w:rPr>
                  <w:rFonts w:ascii="Arial" w:hAnsi="Arial"/>
                  <w:color w:val="000000"/>
                  <w:sz w:val="20"/>
                </w:rPr>
                <w:t xml:space="preserve">...So. 826 (1909) In more recent times,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codified in Article X, Section 11 of the Florida...</w:t>
              </w:r>
              <w:bookmarkEnd w:id="181"/>
            </w:hyperlink>
          </w:p>
          <w:bookmarkEnd w:id="180"/>
          <w:bookmarkStart w:id="182" w:name="co_snippet_13_3"/>
          <w:p>
            <w:pPr>
              <w:spacing w:before="100" w:after="0" w:line="225" w:lineRule="atLeast"/>
            </w:pPr>
            <w:hyperlink r:id="r78">
              <w:bookmarkStart w:id="183" w:name="cobalt_result_case_snippet_13_3"/>
              <w:r>
                <w:rPr>
                  <w:rFonts w:ascii="Arial" w:hAnsi="Arial"/>
                  <w:color w:val="000000"/>
                  <w:sz w:val="20"/>
                </w:rPr>
                <w:t xml:space="preserve">...provision states that: For a historical analysis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xml:space="preserve"> common law development in Florida, see State v. Black River...</w:t>
              </w:r>
              <w:bookmarkEnd w:id="183"/>
            </w:hyperlink>
          </w:p>
          <w:bookmarkEnd w:id="182"/>
        </w:tc>
      </w:tr>
      <w:bookmarkEnd w:id="171"/>
      <w:bookmarkStart w:id="184" w:name="cobalt_search_results_case1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79">
              <w:bookmarkStart w:id="185" w:name="cobalt_result_case_title14"/>
              <w:r>
                <w:rPr>
                  <w:rFonts w:ascii="Arial" w:hAnsi="Arial"/>
                  <w:b/>
                  <w:color w:val="000000"/>
                  <w:sz w:val="24"/>
                </w:rPr>
                <w:t xml:space="preserve">Coryell v. Park District of La Grange </w:t>
              </w:r>
              <w:bookmarkEnd w:id="185"/>
            </w:hyperlink>
          </w:p>
          <w:bookmarkStart w:id="186" w:name="co_searchResults_citation_14"/>
          <w:p>
            <w:pPr>
              <w:spacing w:before="0" w:after="0" w:line="220" w:lineRule="atLeast"/>
            </w:pPr>
            <w:r>
              <w:rPr>
                <w:rFonts w:ascii="Arial" w:hAnsi="Arial"/>
                <w:color w:val="696969"/>
                <w:sz w:val="18"/>
              </w:rPr>
              <w:t>Appellate Court of Illinois, First District, FOURTH DIVISION.</w:t>
            </w:r>
            <w:r>
              <w:rPr>
                <w:rFonts w:ascii="Arial" w:hAnsi="Arial"/>
                <w:color w:val="696969"/>
                <w:sz w:val="18"/>
              </w:rPr>
              <w:t xml:space="preserve"> </w:t>
            </w:r>
            <w:r>
              <w:rPr>
                <w:rFonts w:ascii="Arial" w:hAnsi="Arial"/>
                <w:color w:val="696969"/>
                <w:sz w:val="18"/>
              </w:rPr>
              <w:t>February 09, 2017</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2017 IL App (1st) 162019-U</w:t>
            </w:r>
          </w:p>
          <w:bookmarkEnd w:id="186"/>
          <w:bookmarkStart w:id="187"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¶1 Held: The judgment of the circuit court of Cook County dismissing plaintiff's first amended complaint for an injunction against the transfer of any property rights in park property to a private party and the construction of a driveway on park property is affirmed; plaintiff's complaint failed to state a cause of action...</w:t>
            </w:r>
          </w:p>
          <w:bookmarkEnd w:id="187"/>
          <w:bookmarkStart w:id="188" w:name="co_snippet_14_1"/>
          <w:p>
            <w:pPr>
              <w:spacing w:before="100" w:after="0" w:line="225" w:lineRule="atLeast"/>
            </w:pPr>
            <w:hyperlink r:id="r80">
              <w:bookmarkStart w:id="189" w:name="cobalt_result_case_snippet_14_1"/>
              <w:r>
                <w:rPr>
                  <w:rFonts w:ascii="Arial" w:hAnsi="Arial"/>
                  <w:color w:val="000000"/>
                  <w:sz w:val="20"/>
                </w:rPr>
                <w:t xml:space="preserve">...for a private purpose, or (iii)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the park district is not transferring the property, has...</w:t>
              </w:r>
              <w:bookmarkEnd w:id="189"/>
            </w:hyperlink>
          </w:p>
          <w:bookmarkEnd w:id="188"/>
          <w:bookmarkStart w:id="190" w:name="co_snippet_14_2"/>
          <w:p>
            <w:pPr>
              <w:spacing w:before="100" w:after="0" w:line="225" w:lineRule="atLeast"/>
            </w:pPr>
            <w:hyperlink r:id="r81">
              <w:bookmarkStart w:id="191" w:name="cobalt_result_case_snippet_14_2"/>
              <w:r>
                <w:rPr>
                  <w:rFonts w:ascii="Arial" w:hAnsi="Arial"/>
                  <w:color w:val="000000"/>
                  <w:sz w:val="20"/>
                </w:rPr>
                <w:t xml:space="preserve">...in violation of the Illinois Constitution, and (3)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trial court granted the District's motion to dismiss plaintiff's...</w:t>
              </w:r>
              <w:bookmarkEnd w:id="191"/>
            </w:hyperlink>
          </w:p>
          <w:bookmarkEnd w:id="190"/>
          <w:bookmarkStart w:id="192" w:name="co_snippet_14_3"/>
          <w:p>
            <w:pPr>
              <w:spacing w:before="100" w:after="0" w:line="225" w:lineRule="atLeast"/>
            </w:pPr>
            <w:hyperlink r:id="r82">
              <w:bookmarkStart w:id="193" w:name="cobalt_result_case_snippet_14_3"/>
              <w:r>
                <w:rPr>
                  <w:rFonts w:ascii="Arial" w:hAnsi="Arial"/>
                  <w:color w:val="000000"/>
                  <w:sz w:val="20"/>
                </w:rPr>
                <w:t xml:space="preserve">...III purports to state a claim for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Count III alleges the District holds the parkland in trust...</w:t>
              </w:r>
              <w:bookmarkEnd w:id="193"/>
            </w:hyperlink>
          </w:p>
          <w:bookmarkEnd w:id="192"/>
        </w:tc>
      </w:tr>
      <w:bookmarkEnd w:id="184"/>
      <w:bookmarkStart w:id="194" w:name="cobalt_search_results_case1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83">
              <w:bookmarkStart w:id="195" w:name="cobalt_result_case_title15"/>
              <w:r>
                <w:rPr>
                  <w:rFonts w:ascii="Arial" w:hAnsi="Arial"/>
                  <w:b/>
                  <w:color w:val="000000"/>
                  <w:sz w:val="24"/>
                </w:rPr>
                <w:t xml:space="preserve">In re Park Dist. of La Grange </w:t>
              </w:r>
              <w:bookmarkEnd w:id="195"/>
            </w:hyperlink>
          </w:p>
          <w:bookmarkStart w:id="196" w:name="co_searchResults_citation_15"/>
          <w:p>
            <w:pPr>
              <w:spacing w:before="0" w:after="0" w:line="220" w:lineRule="atLeast"/>
            </w:pPr>
            <w:r>
              <w:rPr>
                <w:rFonts w:ascii="Arial" w:hAnsi="Arial"/>
                <w:color w:val="696969"/>
                <w:sz w:val="18"/>
              </w:rPr>
              <w:t>Appellate Court of Illinois, First District, Fourth Division.</w:t>
            </w:r>
            <w:r>
              <w:rPr>
                <w:rFonts w:ascii="Arial" w:hAnsi="Arial"/>
                <w:color w:val="696969"/>
                <w:sz w:val="18"/>
              </w:rPr>
              <w:t xml:space="preserve"> </w:t>
            </w:r>
            <w:r>
              <w:rPr>
                <w:rFonts w:ascii="Arial" w:hAnsi="Arial"/>
                <w:color w:val="696969"/>
                <w:sz w:val="18"/>
              </w:rPr>
              <w:t>October 17, 2013</w:t>
            </w:r>
            <w:r>
              <w:rPr>
                <w:rFonts w:ascii="Arial" w:hAnsi="Arial"/>
                <w:color w:val="696969"/>
                <w:sz w:val="18"/>
              </w:rPr>
              <w:t xml:space="preserve"> </w:t>
            </w:r>
            <w:r>
              <w:rPr>
                <w:rFonts w:ascii="Arial" w:hAnsi="Arial"/>
                <w:color w:val="696969"/>
                <w:sz w:val="18"/>
              </w:rPr>
              <w:t>2013 IL App (1st) 110334</w:t>
            </w:r>
            <w:r>
              <w:rPr>
                <w:rFonts w:ascii="Arial" w:hAnsi="Arial"/>
                <w:color w:val="696969"/>
                <w:sz w:val="18"/>
              </w:rPr>
              <w:t xml:space="preserve"> </w:t>
            </w:r>
            <w:r>
              <w:rPr>
                <w:rFonts w:ascii="Arial" w:hAnsi="Arial"/>
                <w:color w:val="696969"/>
                <w:sz w:val="18"/>
              </w:rPr>
              <w:t>998 N.E.2d 659</w:t>
            </w:r>
          </w:p>
          <w:bookmarkEnd w:id="196"/>
          <w:bookmarkStart w:id="197"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Circuit court had jurisdiction under the Park Commissioners Land Sale Act to consider application to sell park land.</w:t>
            </w:r>
          </w:p>
          <w:bookmarkEnd w:id="19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park district filed an application under the Park Commissioners Land Sale Act to sell two parcels of land in park, and local organization objected. The Circuit Court, Cook County, </w:t>
            </w:r>
            <w:hyperlink r:id="r84">
              <w:bookmarkStart w:id="198" w:name="co_link_I534efac296e311ec9f24ec7b211d80"/>
              <w:r>
                <w:rPr>
                  <w:rFonts w:ascii="Arial" w:hAnsi="Arial"/>
                  <w:color w:val="000000"/>
                  <w:sz w:val="20"/>
                </w:rPr>
                <w:t>Susan Fox Gillis</w:t>
              </w:r>
              <w:bookmarkEnd w:id="198"/>
            </w:hyperlink>
            <w:r>
              <w:rPr>
                <w:rFonts w:ascii="Arial" w:hAnsi="Arial"/>
                <w:color w:val="000000"/>
                <w:sz w:val="20"/>
              </w:rPr>
              <w:t>, J., granted application. Objecting organization appealed.</w:t>
            </w:r>
          </w:p>
          <w:p>
            <w:pPr>
              <w:spacing w:before="0" w:after="0" w:line="225" w:lineRule="atLeast"/>
            </w:pPr>
            <w:r>
              <w:rPr>
                <w:rFonts w:ascii="Arial" w:hAnsi="Arial"/>
                <w:color w:val="000000"/>
                <w:sz w:val="20"/>
              </w:rPr>
              <w:t>Holdings:</w:t>
            </w:r>
            <w:r>
              <w:rPr>
                <w:rFonts w:ascii="Arial" w:hAnsi="Arial"/>
                <w:color w:val="000000"/>
                <w:sz w:val="20"/>
              </w:rPr>
              <w:t xml:space="preserve"> The Appellate Court, </w:t>
            </w:r>
            <w:hyperlink r:id="r85">
              <w:bookmarkStart w:id="199" w:name="co_link_I534efac396e311ec9f24ec7b211d80"/>
              <w:r>
                <w:rPr>
                  <w:rFonts w:ascii="Arial" w:hAnsi="Arial"/>
                  <w:color w:val="000000"/>
                  <w:sz w:val="20"/>
                </w:rPr>
                <w:t>Howse</w:t>
              </w:r>
              <w:bookmarkEnd w:id="199"/>
            </w:hyperlink>
            <w:r>
              <w:rPr>
                <w:rFonts w:ascii="Arial" w:hAnsi="Arial"/>
                <w:color w:val="000000"/>
                <w:sz w:val="20"/>
              </w:rPr>
              <w:t>, P.J., held that:</w:t>
            </w:r>
          </w:p>
          <w:p>
            <w:pPr>
              <w:spacing w:before="0" w:after="0" w:line="225" w:lineRule="atLeast"/>
            </w:pPr>
            <w:r>
              <w:rPr>
                <w:rFonts w:ascii="Arial" w:hAnsi="Arial"/>
                <w:color w:val="000000"/>
                <w:sz w:val="20"/>
              </w:rPr>
              <w:t>1 circuit court had jurisdiction under the Park Commissioners Land Sale Act to consider application;</w:t>
            </w:r>
          </w:p>
          <w:p>
            <w:pPr>
              <w:spacing w:before="0" w:after="0" w:line="225" w:lineRule="atLeast"/>
            </w:pPr>
            <w:r>
              <w:rPr>
                <w:rFonts w:ascii="Arial" w:hAnsi="Arial"/>
                <w:color w:val="000000"/>
                <w:sz w:val="20"/>
              </w:rPr>
              <w:t>2 Act permitted transfers of parcels within one park in separate transactions;</w:t>
            </w:r>
          </w:p>
          <w:p>
            <w:pPr>
              <w:spacing w:before="0" w:after="0" w:line="225" w:lineRule="atLeast"/>
            </w:pPr>
            <w:r>
              <w:rPr>
                <w:rFonts w:ascii="Arial" w:hAnsi="Arial"/>
                <w:color w:val="000000"/>
                <w:sz w:val="20"/>
              </w:rPr>
              <w:t>3 Act did not violate the Separation of Powers clause in Illinois Constitution;</w:t>
            </w:r>
          </w:p>
          <w:p>
            <w:pPr>
              <w:spacing w:before="0" w:after="0" w:line="225" w:lineRule="atLeast"/>
            </w:pPr>
            <w:r>
              <w:rPr>
                <w:rFonts w:ascii="Arial" w:hAnsi="Arial"/>
                <w:color w:val="000000"/>
                <w:sz w:val="20"/>
              </w:rPr>
              <w:t>4 circuit court was to review park district's application to sell parcels of park land under the arbitrary and capricious standard;</w:t>
            </w:r>
          </w:p>
          <w:p>
            <w:pPr>
              <w:spacing w:before="0" w:after="0" w:line="225" w:lineRule="atLeast"/>
            </w:pPr>
            <w:r>
              <w:rPr>
                <w:rFonts w:ascii="Arial" w:hAnsi="Arial"/>
                <w:color w:val="000000"/>
                <w:sz w:val="20"/>
              </w:rPr>
              <w:t>5 evidence of the park district's use of proceeds from proposed sale was relevant; and</w:t>
            </w:r>
          </w:p>
          <w:p>
            <w:pPr>
              <w:spacing w:before="0" w:after="0" w:line="225" w:lineRule="atLeast"/>
            </w:pPr>
            <w:r>
              <w:rPr>
                <w:rFonts w:ascii="Arial" w:hAnsi="Arial"/>
                <w:color w:val="000000"/>
                <w:sz w:val="20"/>
              </w:rPr>
              <w:t>6 district's decision that the park land that it wanted to sell was no longer needed, useful, or necessary and that the sale would be for the public interest was not arbitrary and capricious.</w:t>
            </w:r>
          </w:p>
          <w:p>
            <w:pPr>
              <w:spacing w:before="0" w:after="0" w:line="225" w:lineRule="atLeast"/>
            </w:pPr>
            <w:r>
              <w:rPr>
                <w:rFonts w:ascii="Arial" w:hAnsi="Arial"/>
                <w:color w:val="000000"/>
                <w:sz w:val="20"/>
              </w:rPr>
              <w:t>Affirmed.</w:t>
            </w:r>
          </w:p>
          <w:p>
            <w:pPr>
              <w:spacing w:before="0" w:after="0" w:line="225" w:lineRule="atLeast"/>
            </w:pPr>
            <w:bookmarkStart w:id="200" w:name="co_document_metaInfo_I89e4c5593ac011e3a"/>
            <w:bookmarkEnd w:id="200"/>
            <w:bookmarkStart w:id="201" w:name="co_documentContentCacheKey12"/>
            <w:bookmarkEnd w:id="201"/>
          </w:p>
          <w:bookmarkStart w:id="202" w:name="co_snippet_15_1"/>
          <w:p>
            <w:pPr>
              <w:spacing w:before="100" w:after="0" w:line="225" w:lineRule="atLeast"/>
            </w:pPr>
            <w:hyperlink r:id="r86">
              <w:bookmarkStart w:id="203" w:name="cobalt_result_case_snippet_15_1"/>
              <w:r>
                <w:rPr>
                  <w:rFonts w:ascii="Arial" w:hAnsi="Arial"/>
                  <w:color w:val="000000"/>
                  <w:sz w:val="20"/>
                </w:rPr>
                <w:t xml:space="preserve">...available for the use of the public may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where the primary purpose of the transaction is to benefit...</w:t>
              </w:r>
              <w:bookmarkEnd w:id="203"/>
            </w:hyperlink>
          </w:p>
          <w:bookmarkEnd w:id="202"/>
          <w:bookmarkStart w:id="204" w:name="co_snippet_15_2"/>
          <w:p>
            <w:pPr>
              <w:spacing w:before="100" w:after="0" w:line="225" w:lineRule="atLeast"/>
            </w:pPr>
            <w:hyperlink r:id="r87">
              <w:bookmarkStart w:id="205" w:name="cobalt_result_case_snippet_15_2"/>
              <w:r>
                <w:rPr>
                  <w:rFonts w:ascii="Arial" w:hAnsi="Arial"/>
                  <w:color w:val="000000"/>
                  <w:sz w:val="20"/>
                </w:rPr>
                <w:t xml:space="preserve">...660, 360 N.E.2d 773 (1976) , and argues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to property set aside for the use of the...</w:t>
              </w:r>
              <w:bookmarkEnd w:id="205"/>
            </w:hyperlink>
          </w:p>
          <w:bookmarkEnd w:id="204"/>
          <w:bookmarkStart w:id="206" w:name="co_snippet_15_3"/>
          <w:p>
            <w:pPr>
              <w:spacing w:before="100" w:after="0" w:line="225" w:lineRule="atLeast"/>
            </w:pPr>
            <w:hyperlink r:id="r88">
              <w:bookmarkStart w:id="207" w:name="cobalt_result_case_snippet_15_3"/>
              <w:r>
                <w:rPr>
                  <w:rFonts w:ascii="Arial" w:hAnsi="Arial"/>
                  <w:color w:val="000000"/>
                  <w:sz w:val="20"/>
                </w:rPr>
                <w:t xml:space="preserve">...inapposite because its holding is limited to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submerged land. Scott, 66 Ill.2d at 77, 4...</w:t>
              </w:r>
              <w:bookmarkEnd w:id="207"/>
            </w:hyperlink>
          </w:p>
          <w:bookmarkEnd w:id="206"/>
        </w:tc>
      </w:tr>
      <w:bookmarkEnd w:id="194"/>
      <w:bookmarkStart w:id="208"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89">
              <w:bookmarkStart w:id="209" w:name="cobalt_result_case_title16"/>
              <w:r>
                <w:rPr>
                  <w:rFonts w:ascii="Arial" w:hAnsi="Arial"/>
                  <w:b/>
                  <w:color w:val="000000"/>
                  <w:sz w:val="24"/>
                </w:rPr>
                <w:t xml:space="preserve">BB Inlet Property, LLC v. 920 N. Stanley Partners, LLC </w:t>
              </w:r>
              <w:bookmarkEnd w:id="209"/>
            </w:hyperlink>
          </w:p>
          <w:bookmarkStart w:id="210" w:name="co_searchResults_citation_16"/>
          <w:p>
            <w:pPr>
              <w:spacing w:before="0" w:after="0" w:line="220" w:lineRule="atLeast"/>
            </w:pPr>
            <w:r>
              <w:rPr>
                <w:rFonts w:ascii="Arial" w:hAnsi="Arial"/>
                <w:color w:val="696969"/>
                <w:sz w:val="18"/>
              </w:rPr>
              <w:t>District Court of Appeal of Florida, Fourth District.</w:t>
            </w:r>
            <w:r>
              <w:rPr>
                <w:rFonts w:ascii="Arial" w:hAnsi="Arial"/>
                <w:color w:val="696969"/>
                <w:sz w:val="18"/>
              </w:rPr>
              <w:t xml:space="preserve"> </w:t>
            </w:r>
            <w:r>
              <w:rPr>
                <w:rFonts w:ascii="Arial" w:hAnsi="Arial"/>
                <w:color w:val="696969"/>
                <w:sz w:val="18"/>
              </w:rPr>
              <w:t>March 11, 2020</w:t>
            </w:r>
            <w:r>
              <w:rPr>
                <w:rFonts w:ascii="Arial" w:hAnsi="Arial"/>
                <w:color w:val="696969"/>
                <w:sz w:val="18"/>
              </w:rPr>
              <w:t xml:space="preserve"> </w:t>
            </w:r>
            <w:r>
              <w:rPr>
                <w:rFonts w:ascii="Arial" w:hAnsi="Arial"/>
                <w:color w:val="696969"/>
                <w:sz w:val="18"/>
              </w:rPr>
              <w:t>293 So.3d 538</w:t>
            </w:r>
            <w:r>
              <w:rPr>
                <w:rFonts w:ascii="Arial" w:hAnsi="Arial"/>
                <w:color w:val="696969"/>
                <w:sz w:val="18"/>
              </w:rPr>
              <w:t xml:space="preserve"> </w:t>
            </w:r>
            <w:r>
              <w:rPr>
                <w:rFonts w:ascii="Arial" w:hAnsi="Arial"/>
                <w:color w:val="696969"/>
                <w:sz w:val="18"/>
              </w:rPr>
              <w:t>2020 WL 1163099</w:t>
            </w:r>
          </w:p>
          <w:bookmarkEnd w:id="210"/>
          <w:p>
            <w:pPr>
              <w:pBdr>
                <w:top w:val="none" w:space="3"/>
              </w:pBdr>
              <w:spacing w:before="0" w:after="0" w:line="225" w:lineRule="atLeast"/>
            </w:pPr>
            <w:r>
              <w:rPr>
                <w:rFonts w:ascii="Arial" w:hAnsi="Arial"/>
                <w:color w:val="000000"/>
                <w:sz w:val="20"/>
              </w:rPr>
              <w:drawing>
                <wp:inline>
                  <wp:extent cx="190500" cy="85725"/>
                  <wp:docPr id="17" name="Picture 2"/>
                  <a:graphic>
                    <a:graphicData uri="http://schemas.openxmlformats.org/drawingml/2006/picture">
                      <p:pic>
                        <p:nvPicPr>
                          <p:cNvPr id="18" name="Picture 2"/>
                          <p:cNvPicPr/>
                        </p:nvPicPr>
                        <p:blipFill>
                          <a:blip r:embed="r249"/>
                          <a:srcRect/>
                          <a:stretch>
                            <a:fillRect/>
                          </a:stretch>
                        </p:blipFill>
                        <p:spPr>
                          <a:xfrm>
                            <a:off x="0" y="0"/>
                            <a:ext cx="190500" cy="85725"/>
                          </a:xfrm>
                          <a:prstGeom prst="rect"/>
                        </p:spPr>
                      </p:pic>
                    </a:graphicData>
                  </a:graphic>
                </wp:inline>
              </w:drawing>
            </w:r>
          </w:p>
          <w:bookmarkStart w:id="211"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Navigation. Submerged land owner's allegation that upland owner's dock extending onto submerged land was built with fraudulent permit was made in bad faith.</w:t>
            </w:r>
          </w:p>
          <w:bookmarkEnd w:id="2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Upland property owner brought action against submerged land property owner requesting sanctions and declaratory judgment regarding its riparian and littoral rights to dock that extended onto submerged land. Submerged land owner counterclaimed for quiet title, ejectment, and trespass. The Circuit Court, 15th Judicial Circuit, Palm Beach County, No. 502017CA000048, </w:t>
            </w:r>
            <w:hyperlink r:id="r90">
              <w:bookmarkStart w:id="212" w:name="co_link_Ic4bdf46583f911eaabdff23a36744c"/>
              <w:r>
                <w:rPr>
                  <w:rFonts w:ascii="Arial" w:hAnsi="Arial"/>
                  <w:color w:val="000000"/>
                  <w:sz w:val="20"/>
                </w:rPr>
                <w:t>Jeffrey Dana Gillen</w:t>
              </w:r>
              <w:bookmarkEnd w:id="212"/>
            </w:hyperlink>
            <w:r>
              <w:rPr>
                <w:rFonts w:ascii="Arial" w:hAnsi="Arial"/>
                <w:color w:val="000000"/>
                <w:sz w:val="20"/>
              </w:rPr>
              <w:t>, J., denied upland owner's motion for sanctions, but granted upland owner's motion for summary judgment and denied submerged land owner's cross-motion for summary judgment. Both parties appealed.</w:t>
            </w:r>
          </w:p>
          <w:p>
            <w:pPr>
              <w:spacing w:before="0" w:after="0" w:line="225" w:lineRule="atLeast"/>
            </w:pPr>
            <w:r>
              <w:rPr>
                <w:rFonts w:ascii="Arial" w:hAnsi="Arial"/>
                <w:color w:val="000000"/>
                <w:sz w:val="20"/>
              </w:rPr>
              <w:t>Holdings:</w:t>
            </w:r>
            <w:r>
              <w:rPr>
                <w:rFonts w:ascii="Arial" w:hAnsi="Arial"/>
                <w:color w:val="000000"/>
                <w:sz w:val="20"/>
              </w:rPr>
              <w:t xml:space="preserve"> The District Court of Appeal, May, J., held that:</w:t>
            </w:r>
          </w:p>
          <w:p>
            <w:pPr>
              <w:spacing w:before="0" w:after="0" w:line="225" w:lineRule="atLeast"/>
            </w:pPr>
            <w:r>
              <w:rPr>
                <w:rFonts w:ascii="Arial" w:hAnsi="Arial"/>
                <w:color w:val="000000"/>
                <w:sz w:val="20"/>
              </w:rPr>
              <w:t>1 dock did not exceed what was necessary to facilitate access to intracoastal waterway that bounded upland owner's property;</w:t>
            </w:r>
          </w:p>
          <w:p>
            <w:pPr>
              <w:spacing w:before="0" w:after="0" w:line="225" w:lineRule="atLeast"/>
            </w:pPr>
            <w:r>
              <w:rPr>
                <w:rFonts w:ascii="Arial" w:hAnsi="Arial"/>
                <w:color w:val="000000"/>
                <w:sz w:val="20"/>
              </w:rPr>
              <w:t>2 dock complied with applicable zoning regulations, as necessary for upland owner to have right to retain it; and</w:t>
            </w:r>
          </w:p>
          <w:p>
            <w:pPr>
              <w:spacing w:before="0" w:after="0" w:line="225" w:lineRule="atLeast"/>
            </w:pPr>
            <w:r>
              <w:rPr>
                <w:rFonts w:ascii="Arial" w:hAnsi="Arial"/>
                <w:color w:val="000000"/>
                <w:sz w:val="20"/>
              </w:rPr>
              <w:t>3 submerged land owner's allegation that dock was built with fraudulently obtained permit was made in bad faith, as would justify sanctions.</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213" w:name="co_document_metaInfo_I21fbd33063df11eaa"/>
            <w:bookmarkEnd w:id="213"/>
            <w:bookmarkStart w:id="214" w:name="co_documentContentCacheKey13"/>
            <w:bookmarkEnd w:id="214"/>
          </w:p>
          <w:bookmarkStart w:id="215" w:name="co_snippet_16_1"/>
          <w:p>
            <w:pPr>
              <w:spacing w:before="100" w:after="0" w:line="225" w:lineRule="atLeast"/>
            </w:pPr>
            <w:hyperlink r:id="r91">
              <w:bookmarkStart w:id="216" w:name="cobalt_result_case_snippet_16_1"/>
              <w:r>
                <w:rPr>
                  <w:rFonts w:ascii="Arial" w:hAnsi="Arial"/>
                  <w:color w:val="000000"/>
                  <w:sz w:val="20"/>
                </w:rPr>
                <w:t xml:space="preserve">...right to access and use navigable waters; 2)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prior submerged land owner did not need to consent...</w:t>
              </w:r>
              <w:bookmarkEnd w:id="216"/>
            </w:hyperlink>
          </w:p>
          <w:bookmarkEnd w:id="215"/>
          <w:bookmarkStart w:id="217" w:name="co_snippet_16_2"/>
          <w:p>
            <w:pPr>
              <w:spacing w:before="100" w:after="0" w:line="225" w:lineRule="atLeast"/>
            </w:pPr>
            <w:hyperlink r:id="r92">
              <w:bookmarkStart w:id="218" w:name="cobalt_result_case_snippet_16_2"/>
              <w:r>
                <w:rPr>
                  <w:rFonts w:ascii="Arial" w:hAnsi="Arial"/>
                  <w:color w:val="000000"/>
                  <w:sz w:val="20"/>
                </w:rPr>
                <w:t xml:space="preserve">...142 So. 3d 936, 947 (Fla. 2d DCA 2014)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next step in determining whether the riparian owner has...</w:t>
              </w:r>
              <w:bookmarkEnd w:id="218"/>
            </w:hyperlink>
          </w:p>
          <w:bookmarkEnd w:id="217"/>
          <w:bookmarkStart w:id="219" w:name="co_snippet_16_3"/>
          <w:p>
            <w:pPr>
              <w:spacing w:before="100" w:after="0" w:line="225" w:lineRule="atLeast"/>
            </w:pPr>
            <w:hyperlink r:id="r93">
              <w:bookmarkStart w:id="220" w:name="cobalt_result_case_snippet_16_3"/>
              <w:r>
                <w:rPr>
                  <w:rFonts w:ascii="Arial" w:hAnsi="Arial"/>
                  <w:color w:val="000000"/>
                  <w:sz w:val="20"/>
                </w:rPr>
                <w:t xml:space="preserve">...owner complied with the applicable regulations as part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Op. Att'y Gen. Fla. 96-49 (1996) “At common...</w:t>
              </w:r>
              <w:bookmarkEnd w:id="220"/>
            </w:hyperlink>
          </w:p>
          <w:bookmarkEnd w:id="219"/>
        </w:tc>
      </w:tr>
      <w:bookmarkEnd w:id="208"/>
      <w:bookmarkStart w:id="221"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4">
              <w:bookmarkStart w:id="222" w:name="co_search_case_citatorFlagImage_17"/>
              <w:r>
                <w:rPr>
                  <w:rFonts w:ascii="Arial" w:hAnsi="Arial"/>
                  <w:color w:val="000000"/>
                  <w:sz w:val="24"/>
                </w:rPr>
                <w:drawing>
                  <wp:inline>
                    <wp:extent cx="130642" cy="130642"/>
                    <wp:docPr id="19" name="Picture 1"/>
                    <a:graphic>
                      <a:graphicData uri="http://schemas.openxmlformats.org/drawingml/2006/picture">
                        <p:pic>
                          <p:nvPicPr>
                            <p:cNvPr id="20" name="Picture 1"/>
                            <p:cNvPicPr/>
                          </p:nvPicPr>
                          <p:blipFill>
                            <a:blip r:embed="r248"/>
                            <a:srcRect/>
                            <a:stretch>
                              <a:fillRect/>
                            </a:stretch>
                          </p:blipFill>
                          <p:spPr>
                            <a:xfrm>
                              <a:off x="0" y="0"/>
                              <a:ext cx="130642" cy="130642"/>
                            </a:xfrm>
                            <a:prstGeom prst="rect"/>
                          </p:spPr>
                        </p:pic>
                      </a:graphicData>
                    </a:graphic>
                  </wp:inline>
                </w:drawing>
              </w:r>
              <w:bookmarkEnd w:id="22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95">
              <w:bookmarkStart w:id="223" w:name="cobalt_result_case_title17"/>
              <w:r>
                <w:rPr>
                  <w:rFonts w:ascii="Arial" w:hAnsi="Arial"/>
                  <w:b/>
                  <w:color w:val="000000"/>
                  <w:sz w:val="24"/>
                </w:rPr>
                <w:t xml:space="preserve">Walton County v. Stop Beach Renourishment, Inc. </w:t>
              </w:r>
              <w:bookmarkEnd w:id="223"/>
            </w:hyperlink>
          </w:p>
          <w:bookmarkStart w:id="224" w:name="co_searchResults_citation_17"/>
          <w:p>
            <w:pPr>
              <w:spacing w:before="0" w:after="0" w:line="220" w:lineRule="atLeast"/>
            </w:pPr>
            <w:r>
              <w:rPr>
                <w:rFonts w:ascii="Arial" w:hAnsi="Arial"/>
                <w:color w:val="696969"/>
                <w:sz w:val="18"/>
              </w:rPr>
              <w:t>Supreme Court of Florida.</w:t>
            </w:r>
            <w:r>
              <w:rPr>
                <w:rFonts w:ascii="Arial" w:hAnsi="Arial"/>
                <w:color w:val="696969"/>
                <w:sz w:val="18"/>
              </w:rPr>
              <w:t xml:space="preserve"> </w:t>
            </w:r>
            <w:r>
              <w:rPr>
                <w:rFonts w:ascii="Arial" w:hAnsi="Arial"/>
                <w:color w:val="696969"/>
                <w:sz w:val="18"/>
              </w:rPr>
              <w:t>September 29, 2008</w:t>
            </w:r>
            <w:r>
              <w:rPr>
                <w:rFonts w:ascii="Arial" w:hAnsi="Arial"/>
                <w:color w:val="696969"/>
                <w:sz w:val="18"/>
              </w:rPr>
              <w:t xml:space="preserve"> </w:t>
            </w:r>
            <w:r>
              <w:rPr>
                <w:rFonts w:ascii="Arial" w:hAnsi="Arial"/>
                <w:color w:val="696969"/>
                <w:sz w:val="18"/>
              </w:rPr>
              <w:t>998 So.2d 1102</w:t>
            </w:r>
            <w:r>
              <w:rPr>
                <w:rFonts w:ascii="Arial" w:hAnsi="Arial"/>
                <w:color w:val="696969"/>
                <w:sz w:val="18"/>
              </w:rPr>
              <w:t xml:space="preserve"> </w:t>
            </w:r>
            <w:r>
              <w:rPr>
                <w:rFonts w:ascii="Arial" w:hAnsi="Arial"/>
                <w:color w:val="696969"/>
                <w:sz w:val="18"/>
              </w:rPr>
              <w:t>2008 WL 4381126</w:t>
            </w:r>
          </w:p>
          <w:bookmarkEnd w:id="224"/>
          <w:p>
            <w:pPr>
              <w:pBdr>
                <w:top w:val="none" w:space="3"/>
              </w:pBdr>
              <w:spacing w:before="0" w:after="0" w:line="225" w:lineRule="atLeast"/>
            </w:pPr>
            <w:r>
              <w:rPr>
                <w:rFonts w:ascii="Arial" w:hAnsi="Arial"/>
                <w:color w:val="000000"/>
                <w:sz w:val="20"/>
              </w:rPr>
              <w:drawing>
                <wp:inline>
                  <wp:extent cx="190500" cy="85725"/>
                  <wp:docPr id="21" name="Picture 2"/>
                  <a:graphic>
                    <a:graphicData uri="http://schemas.openxmlformats.org/drawingml/2006/picture">
                      <p:pic>
                        <p:nvPicPr>
                          <p:cNvPr id="22" name="Picture 2"/>
                          <p:cNvPicPr/>
                        </p:nvPicPr>
                        <p:blipFill>
                          <a:blip r:embed="r249"/>
                          <a:srcRect/>
                          <a:stretch>
                            <a:fillRect/>
                          </a:stretch>
                        </p:blipFill>
                        <p:spPr>
                          <a:xfrm>
                            <a:off x="0" y="0"/>
                            <a:ext cx="190500" cy="85725"/>
                          </a:xfrm>
                          <a:prstGeom prst="rect"/>
                        </p:spPr>
                      </p:pic>
                    </a:graphicData>
                  </a:graphic>
                </wp:inline>
              </w:drawing>
            </w:r>
          </w:p>
          <w:bookmarkStart w:id="225"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Beach and Shore Preservation Act does not deprive upland owners of littoral rights without just compensation.</w:t>
            </w:r>
          </w:p>
          <w:bookmarkEnd w:id="2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Associations of property owners appealed a decision of the state Department of Environmental Protection permitting a beach restoration project. The District Court of Appeal, </w:t>
            </w:r>
            <w:hyperlink r:id="r96">
              <w:bookmarkStart w:id="226" w:name="co_link_Ie1e69ddea42a11eabea3f0dc9fb695"/>
              <w:r>
                <w:rPr>
                  <w:rFonts w:ascii="Arial" w:hAnsi="Arial"/>
                  <w:color w:val="000000"/>
                  <w:sz w:val="20"/>
                </w:rPr>
                <w:t>27 So.3d 48,</w:t>
              </w:r>
              <w:bookmarkEnd w:id="226"/>
            </w:hyperlink>
            <w:r>
              <w:rPr>
                <w:rFonts w:ascii="Arial" w:hAnsi="Arial"/>
                <w:color w:val="000000"/>
                <w:sz w:val="20"/>
              </w:rPr>
              <w:t>reversed and remanded with directions and certified question for review. The Supreme Court granted review.</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97">
              <w:bookmarkStart w:id="227" w:name="co_link_Ie1e69ddfa42a11eabea3f0dc9fb695"/>
              <w:r>
                <w:rPr>
                  <w:rFonts w:ascii="Arial" w:hAnsi="Arial"/>
                  <w:color w:val="000000"/>
                  <w:sz w:val="20"/>
                </w:rPr>
                <w:t>Bell</w:t>
              </w:r>
              <w:bookmarkEnd w:id="227"/>
            </w:hyperlink>
            <w:r>
              <w:rPr>
                <w:rFonts w:ascii="Arial" w:hAnsi="Arial"/>
                <w:color w:val="000000"/>
                <w:sz w:val="20"/>
              </w:rPr>
              <w:t>, J., held that provisions of the Beach and Shore Preservation Act that fix shoreline boundary and that suspend operation of common-law rule of accretion but preserve littoral rights of access, view, and use after erosion control line (ECL) is recorded do not, on their face, unconstitutionally deprive upland owners of littoral rights without just compensation.</w:t>
            </w:r>
          </w:p>
          <w:p>
            <w:pPr>
              <w:spacing w:before="0" w:after="0" w:line="225" w:lineRule="atLeast"/>
            </w:pPr>
            <w:r>
              <w:rPr>
                <w:rFonts w:ascii="Arial" w:hAnsi="Arial"/>
                <w:color w:val="000000"/>
                <w:sz w:val="20"/>
              </w:rPr>
              <w:t>Decision of District Court of Appeal quashed.</w:t>
            </w:r>
          </w:p>
          <w:p>
            <w:pPr>
              <w:spacing w:before="0" w:after="0" w:line="225" w:lineRule="atLeast"/>
            </w:pPr>
            <w:hyperlink r:id="r98">
              <w:bookmarkStart w:id="228" w:name="co_link_Ie1e69de0a42a11eabea3f0dc9fb695"/>
              <w:r>
                <w:rPr>
                  <w:rFonts w:ascii="Arial" w:hAnsi="Arial"/>
                  <w:color w:val="000000"/>
                  <w:sz w:val="20"/>
                </w:rPr>
                <w:t>Wells</w:t>
              </w:r>
              <w:bookmarkEnd w:id="228"/>
            </w:hyperlink>
            <w:r>
              <w:rPr>
                <w:rFonts w:ascii="Arial" w:hAnsi="Arial"/>
                <w:color w:val="000000"/>
                <w:sz w:val="20"/>
              </w:rPr>
              <w:t xml:space="preserve"> and </w:t>
            </w:r>
            <w:hyperlink r:id="r99">
              <w:bookmarkStart w:id="229" w:name="co_link_Ie1e69de1a42a11eabea3f0dc9fb695"/>
              <w:r>
                <w:rPr>
                  <w:rFonts w:ascii="Arial" w:hAnsi="Arial"/>
                  <w:color w:val="000000"/>
                  <w:sz w:val="20"/>
                </w:rPr>
                <w:t>Lewis</w:t>
              </w:r>
              <w:bookmarkEnd w:id="229"/>
            </w:hyperlink>
            <w:r>
              <w:rPr>
                <w:rFonts w:ascii="Arial" w:hAnsi="Arial"/>
                <w:color w:val="000000"/>
                <w:sz w:val="20"/>
              </w:rPr>
              <w:t>, JJ., filed dissenting opinions.</w:t>
            </w:r>
          </w:p>
          <w:p>
            <w:pPr>
              <w:spacing w:before="0" w:after="0" w:line="225" w:lineRule="atLeast"/>
            </w:pPr>
            <w:bookmarkStart w:id="230" w:name="co_document_metaInfo_I0f70c5f28e3611ddb"/>
            <w:bookmarkEnd w:id="230"/>
            <w:bookmarkStart w:id="231" w:name="co_documentContentCacheKey14"/>
            <w:bookmarkEnd w:id="231"/>
          </w:p>
          <w:bookmarkStart w:id="232" w:name="co_snippet_17_1"/>
          <w:p>
            <w:pPr>
              <w:spacing w:before="100" w:after="0" w:line="225" w:lineRule="atLeast"/>
            </w:pPr>
            <w:hyperlink r:id="r100">
              <w:bookmarkStart w:id="233" w:name="cobalt_result_case_snippet_17_1"/>
              <w:r>
                <w:rPr>
                  <w:rFonts w:ascii="Arial" w:hAnsi="Arial"/>
                  <w:color w:val="000000"/>
                  <w:sz w:val="20"/>
                </w:rPr>
                <w:t xml:space="preserve">...v. Trammell, 77 Fla. 544, 82 So. 221 (1919) , this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its origins in English common law: Under the common...</w:t>
              </w:r>
              <w:bookmarkEnd w:id="233"/>
            </w:hyperlink>
          </w:p>
          <w:bookmarkEnd w:id="232"/>
          <w:bookmarkStart w:id="234" w:name="co_snippet_17_2"/>
          <w:p>
            <w:pPr>
              <w:spacing w:before="100" w:after="0" w:line="225" w:lineRule="atLeast"/>
            </w:pPr>
            <w:hyperlink r:id="r101">
              <w:bookmarkStart w:id="235" w:name="cobalt_result_case_snippet_17_2"/>
              <w:r>
                <w:rPr>
                  <w:rFonts w:ascii="Arial" w:hAnsi="Arial"/>
                  <w:color w:val="000000"/>
                  <w:sz w:val="20"/>
                </w:rPr>
                <w:t xml:space="preserve">...56 (1908) [6] In addition to its duties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has an obligation to conserve and protect Florida's...</w:t>
              </w:r>
              <w:bookmarkEnd w:id="235"/>
            </w:hyperlink>
          </w:p>
          <w:bookmarkEnd w:id="234"/>
        </w:tc>
      </w:tr>
      <w:bookmarkEnd w:id="221"/>
      <w:bookmarkStart w:id="236" w:name="cobalt_search_results_case1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2">
              <w:bookmarkStart w:id="237" w:name="co_search_case_citatorFlagImage_18"/>
              <w:r>
                <w:rPr>
                  <w:rFonts w:ascii="Arial" w:hAnsi="Arial"/>
                  <w:color w:val="000000"/>
                  <w:sz w:val="24"/>
                </w:rPr>
                <w:drawing>
                  <wp:inline>
                    <wp:extent cx="130642" cy="130642"/>
                    <wp:docPr id="23" name="Picture 1"/>
                    <a:graphic>
                      <a:graphicData uri="http://schemas.openxmlformats.org/drawingml/2006/picture">
                        <p:pic>
                          <p:nvPicPr>
                            <p:cNvPr id="24" name="Picture 1"/>
                            <p:cNvPicPr/>
                          </p:nvPicPr>
                          <p:blipFill>
                            <a:blip r:embed="r248"/>
                            <a:srcRect/>
                            <a:stretch>
                              <a:fillRect/>
                            </a:stretch>
                          </p:blipFill>
                          <p:spPr>
                            <a:xfrm>
                              <a:off x="0" y="0"/>
                              <a:ext cx="130642" cy="130642"/>
                            </a:xfrm>
                            <a:prstGeom prst="rect"/>
                          </p:spPr>
                        </p:pic>
                      </a:graphicData>
                    </a:graphic>
                  </wp:inline>
                </w:drawing>
              </w:r>
              <w:bookmarkEnd w:id="23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03">
              <w:bookmarkStart w:id="238" w:name="cobalt_result_case_title18"/>
              <w:r>
                <w:rPr>
                  <w:rFonts w:ascii="Arial" w:hAnsi="Arial"/>
                  <w:b/>
                  <w:color w:val="000000"/>
                  <w:sz w:val="24"/>
                </w:rPr>
                <w:t xml:space="preserve">Trepanier v. County of Volusia </w:t>
              </w:r>
              <w:bookmarkEnd w:id="238"/>
            </w:hyperlink>
          </w:p>
          <w:bookmarkStart w:id="239" w:name="co_searchResults_citation_18"/>
          <w:p>
            <w:pPr>
              <w:spacing w:before="0" w:after="0" w:line="220" w:lineRule="atLeast"/>
            </w:pPr>
            <w:r>
              <w:rPr>
                <w:rFonts w:ascii="Arial" w:hAnsi="Arial"/>
                <w:color w:val="696969"/>
                <w:sz w:val="18"/>
              </w:rPr>
              <w:t>District Court of Appeal of Florida, Fifth District.</w:t>
            </w:r>
            <w:r>
              <w:rPr>
                <w:rFonts w:ascii="Arial" w:hAnsi="Arial"/>
                <w:color w:val="696969"/>
                <w:sz w:val="18"/>
              </w:rPr>
              <w:t xml:space="preserve"> </w:t>
            </w:r>
            <w:r>
              <w:rPr>
                <w:rFonts w:ascii="Arial" w:hAnsi="Arial"/>
                <w:color w:val="696969"/>
                <w:sz w:val="18"/>
              </w:rPr>
              <w:t>September 14, 2007</w:t>
            </w:r>
            <w:r>
              <w:rPr>
                <w:rFonts w:ascii="Arial" w:hAnsi="Arial"/>
                <w:color w:val="696969"/>
                <w:sz w:val="18"/>
              </w:rPr>
              <w:t xml:space="preserve"> </w:t>
            </w:r>
            <w:r>
              <w:rPr>
                <w:rFonts w:ascii="Arial" w:hAnsi="Arial"/>
                <w:color w:val="696969"/>
                <w:sz w:val="18"/>
              </w:rPr>
              <w:t>965 So.2d 276</w:t>
            </w:r>
            <w:r>
              <w:rPr>
                <w:rFonts w:ascii="Arial" w:hAnsi="Arial"/>
                <w:color w:val="696969"/>
                <w:sz w:val="18"/>
              </w:rPr>
              <w:t xml:space="preserve"> </w:t>
            </w:r>
            <w:r>
              <w:rPr>
                <w:rFonts w:ascii="Arial" w:hAnsi="Arial"/>
                <w:color w:val="696969"/>
                <w:sz w:val="18"/>
              </w:rPr>
              <w:t>2007 WL 2682133</w:t>
            </w:r>
          </w:p>
          <w:bookmarkEnd w:id="239"/>
          <w:bookmarkStart w:id="240"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Public did not have right to use private owners' platted lots of beachfront property on basis that lots were dedicated.</w:t>
            </w:r>
          </w:p>
          <w:bookmarkEnd w:id="24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platted lots of beachfront property brought lawsuit against county, alleging that county improperly used their property for traffic and parking, absent any easement or property interest that would authorize such use. Owners filed numerous claims, including claims of inverse condemnation, and sought declaratory and injunctive relief. Owners brought motion for partial summary judgment. County brought motion for summary judgment. The Circuit Court, Volusia County, </w:t>
            </w:r>
            <w:hyperlink r:id="r104">
              <w:bookmarkStart w:id="241" w:name="co_link_I1efbdff7a43011eabea3f0dc9fb695"/>
              <w:r>
                <w:rPr>
                  <w:rFonts w:ascii="Arial" w:hAnsi="Arial"/>
                  <w:color w:val="000000"/>
                  <w:sz w:val="20"/>
                </w:rPr>
                <w:t>J. David Walsh</w:t>
              </w:r>
              <w:bookmarkEnd w:id="241"/>
            </w:hyperlink>
            <w:r>
              <w:rPr>
                <w:rFonts w:ascii="Arial" w:hAnsi="Arial"/>
                <w:color w:val="000000"/>
                <w:sz w:val="20"/>
              </w:rPr>
              <w:t>, J., denied owners' motion and granted county's motion. Owners appealed.</w:t>
            </w:r>
          </w:p>
          <w:p>
            <w:pPr>
              <w:spacing w:before="0" w:after="0" w:line="225" w:lineRule="atLeast"/>
            </w:pPr>
            <w:r>
              <w:rPr>
                <w:rFonts w:ascii="Arial" w:hAnsi="Arial"/>
                <w:color w:val="000000"/>
                <w:sz w:val="20"/>
              </w:rPr>
              <w:t>Holdings:</w:t>
            </w:r>
            <w:r>
              <w:rPr>
                <w:rFonts w:ascii="Arial" w:hAnsi="Arial"/>
                <w:color w:val="000000"/>
                <w:sz w:val="20"/>
              </w:rPr>
              <w:t xml:space="preserve"> The District Court of Appeal, </w:t>
            </w:r>
            <w:hyperlink r:id="r105">
              <w:bookmarkStart w:id="242" w:name="co_link_I1efbdff9a43011eabea3f0dc9fb695"/>
              <w:r>
                <w:rPr>
                  <w:rFonts w:ascii="Arial" w:hAnsi="Arial"/>
                  <w:color w:val="000000"/>
                  <w:sz w:val="20"/>
                </w:rPr>
                <w:t>Griffin</w:t>
              </w:r>
              <w:bookmarkEnd w:id="242"/>
            </w:hyperlink>
            <w:r>
              <w:rPr>
                <w:rFonts w:ascii="Arial" w:hAnsi="Arial"/>
                <w:color w:val="000000"/>
                <w:sz w:val="20"/>
              </w:rPr>
              <w:t>, J., held that:</w:t>
            </w:r>
          </w:p>
          <w:p>
            <w:pPr>
              <w:spacing w:before="0" w:after="0" w:line="225" w:lineRule="atLeast"/>
            </w:pPr>
            <w:r>
              <w:rPr>
                <w:rFonts w:ascii="Arial" w:hAnsi="Arial"/>
                <w:color w:val="000000"/>
                <w:sz w:val="20"/>
              </w:rPr>
              <w:t>1 genuine issues of material fact existed as to whether the public had been driving continuously on portion of beach and whether public's use was adverse, precluding summary judgment in favor of county on theory that prescriptive easement existed in favor of county;</w:t>
            </w:r>
          </w:p>
          <w:p>
            <w:pPr>
              <w:spacing w:before="0" w:after="0" w:line="225" w:lineRule="atLeast"/>
            </w:pPr>
            <w:r>
              <w:rPr>
                <w:rFonts w:ascii="Arial" w:hAnsi="Arial"/>
                <w:color w:val="000000"/>
                <w:sz w:val="20"/>
              </w:rPr>
              <w:t>2 public did not have right to use private owners' platted lots of beachfront property on basis that lots were dedicated; and</w:t>
            </w:r>
          </w:p>
          <w:p>
            <w:pPr>
              <w:spacing w:before="0" w:after="0" w:line="225" w:lineRule="atLeast"/>
            </w:pPr>
            <w:r>
              <w:rPr>
                <w:rFonts w:ascii="Arial" w:hAnsi="Arial"/>
                <w:color w:val="000000"/>
                <w:sz w:val="20"/>
              </w:rPr>
              <w:t>3 genuine issues of material fact existed as to whether public had a customary right to use private owners' beachfront property for driving and parking, and, if so, whether migration of the public's customary use of the beach had occurred.</w:t>
            </w:r>
          </w:p>
          <w:p>
            <w:pPr>
              <w:spacing w:before="0" w:after="0" w:line="225" w:lineRule="atLeast"/>
            </w:pPr>
            <w:r>
              <w:rPr>
                <w:rFonts w:ascii="Arial" w:hAnsi="Arial"/>
                <w:color w:val="000000"/>
                <w:sz w:val="20"/>
              </w:rPr>
              <w:t>Affirmed in part; reversed in part; remanded.</w:t>
            </w:r>
          </w:p>
          <w:p>
            <w:pPr>
              <w:spacing w:before="0" w:after="0" w:line="225" w:lineRule="atLeast"/>
            </w:pPr>
            <w:bookmarkStart w:id="243" w:name="co_document_metaInfo_I5117659062b611dc8"/>
            <w:bookmarkEnd w:id="243"/>
            <w:bookmarkStart w:id="244" w:name="co_documentContentCacheKey15"/>
            <w:bookmarkEnd w:id="244"/>
          </w:p>
          <w:bookmarkStart w:id="245" w:name="co_snippet_18_1"/>
          <w:p>
            <w:pPr>
              <w:spacing w:before="100" w:after="0" w:line="225" w:lineRule="atLeast"/>
            </w:pPr>
            <w:hyperlink r:id="r106">
              <w:bookmarkStart w:id="246" w:name="cobalt_result_case_snippet_18_1"/>
              <w:r>
                <w:rPr>
                  <w:rFonts w:ascii="Arial" w:hAnsi="Arial"/>
                  <w:color w:val="000000"/>
                  <w:sz w:val="20"/>
                </w:rPr>
                <w:t xml:space="preserve">...Public trust. (Formerly 270k36(3) Navigable Waters)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is embodied in the State Constitution, title to the...</w:t>
              </w:r>
              <w:bookmarkEnd w:id="246"/>
            </w:hyperlink>
          </w:p>
          <w:bookmarkEnd w:id="245"/>
          <w:bookmarkStart w:id="247" w:name="co_snippet_18_2"/>
          <w:p>
            <w:pPr>
              <w:spacing w:before="100" w:after="0" w:line="225" w:lineRule="atLeast"/>
            </w:pPr>
            <w:hyperlink r:id="r107">
              <w:bookmarkStart w:id="248" w:name="cobalt_result_case_snippet_18_2"/>
              <w:r>
                <w:rPr>
                  <w:rFonts w:ascii="Arial" w:hAnsi="Arial"/>
                  <w:color w:val="000000"/>
                  <w:sz w:val="20"/>
                </w:rPr>
                <w:t xml:space="preserve">...and use the beaches of Florida is protected by Florida's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trial court explained that although land held in trust...</w:t>
              </w:r>
              <w:bookmarkEnd w:id="248"/>
            </w:hyperlink>
          </w:p>
          <w:bookmarkEnd w:id="247"/>
          <w:bookmarkStart w:id="249" w:name="co_snippet_18_3"/>
          <w:p>
            <w:pPr>
              <w:spacing w:before="100" w:after="0" w:line="225" w:lineRule="atLeast"/>
            </w:pPr>
            <w:hyperlink r:id="r108">
              <w:bookmarkStart w:id="250" w:name="cobalt_result_case_snippet_18_3"/>
              <w:r>
                <w:rPr>
                  <w:rFonts w:ascii="Arial" w:hAnsi="Arial"/>
                  <w:color w:val="000000"/>
                  <w:sz w:val="20"/>
                </w:rPr>
                <w:t xml:space="preserve">...Right of Use of the Beach. [1]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embodied in Article 10, section 11 of the Florida...</w:t>
              </w:r>
              <w:bookmarkEnd w:id="250"/>
            </w:hyperlink>
          </w:p>
          <w:bookmarkEnd w:id="249"/>
        </w:tc>
      </w:tr>
      <w:bookmarkEnd w:id="236"/>
      <w:bookmarkStart w:id="251"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09">
              <w:bookmarkStart w:id="252" w:name="cobalt_result_case_title19"/>
              <w:r>
                <w:rPr>
                  <w:rFonts w:ascii="Arial" w:hAnsi="Arial"/>
                  <w:b/>
                  <w:color w:val="000000"/>
                  <w:sz w:val="24"/>
                </w:rPr>
                <w:t xml:space="preserve">Herbits v. Board of Trustees of Internal Improvement Trust Fund </w:t>
              </w:r>
              <w:bookmarkEnd w:id="252"/>
            </w:hyperlink>
          </w:p>
          <w:bookmarkStart w:id="253" w:name="co_searchResults_citation_19"/>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June 24, 2016</w:t>
            </w:r>
            <w:r>
              <w:rPr>
                <w:rFonts w:ascii="Arial" w:hAnsi="Arial"/>
                <w:color w:val="696969"/>
                <w:sz w:val="18"/>
              </w:rPr>
              <w:t xml:space="preserve"> </w:t>
            </w:r>
            <w:r>
              <w:rPr>
                <w:rFonts w:ascii="Arial" w:hAnsi="Arial"/>
                <w:color w:val="696969"/>
                <w:sz w:val="18"/>
              </w:rPr>
              <w:t>195 So.3d 1149</w:t>
            </w:r>
            <w:r>
              <w:rPr>
                <w:rFonts w:ascii="Arial" w:hAnsi="Arial"/>
                <w:color w:val="696969"/>
                <w:sz w:val="18"/>
              </w:rPr>
              <w:t xml:space="preserve"> </w:t>
            </w:r>
            <w:r>
              <w:rPr>
                <w:rFonts w:ascii="Arial" w:hAnsi="Arial"/>
                <w:color w:val="696969"/>
                <w:sz w:val="18"/>
              </w:rPr>
              <w:t>2016 WL 3450460</w:t>
            </w:r>
          </w:p>
          <w:bookmarkEnd w:id="253"/>
          <w:bookmarkStart w:id="254"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Land ceased to be sovereignty submerged land (SSL) when it was conveyed or deeded to city.</w:t>
            </w:r>
          </w:p>
          <w:bookmarkEnd w:id="25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Condominium, which asserted that city's land was sovereignty submerged land (SSL), sought judicial review of decision of Board of Trustees of Internal Improvement Trust Fund dismissing condominium's challenge of city's request to remove deed restrictions to permit construction and operation of public and private commercial marina and mixed use waterfront development project.</w:t>
            </w:r>
          </w:p>
          <w:p>
            <w:pPr>
              <w:spacing w:before="0" w:after="0" w:line="225" w:lineRule="atLeast"/>
            </w:pPr>
            <w:r>
              <w:rPr>
                <w:rFonts w:ascii="Arial" w:hAnsi="Arial"/>
                <w:color w:val="000000"/>
                <w:sz w:val="20"/>
              </w:rPr>
              <w:t>Holding:</w:t>
            </w:r>
            <w:r>
              <w:rPr>
                <w:rFonts w:ascii="Arial" w:hAnsi="Arial"/>
                <w:color w:val="000000"/>
                <w:sz w:val="20"/>
              </w:rPr>
              <w:t xml:space="preserve"> The District Court of Appeal held that land ceased to be SSL when it was conveyed or deeded to city.</w:t>
            </w:r>
          </w:p>
          <w:p>
            <w:pPr>
              <w:spacing w:before="0" w:after="0" w:line="225" w:lineRule="atLeast"/>
            </w:pPr>
            <w:r>
              <w:rPr>
                <w:rFonts w:ascii="Arial" w:hAnsi="Arial"/>
                <w:color w:val="000000"/>
                <w:sz w:val="20"/>
              </w:rPr>
              <w:t>Affirmed.</w:t>
            </w:r>
          </w:p>
          <w:p>
            <w:pPr>
              <w:spacing w:before="0" w:after="0" w:line="225" w:lineRule="atLeast"/>
            </w:pPr>
            <w:hyperlink r:id="r110">
              <w:bookmarkStart w:id="255" w:name="co_link_I718fd9958ed211ea80afece7991500"/>
              <w:r>
                <w:rPr>
                  <w:rFonts w:ascii="Arial" w:hAnsi="Arial"/>
                  <w:color w:val="000000"/>
                  <w:sz w:val="20"/>
                </w:rPr>
                <w:t>Makar</w:t>
              </w:r>
              <w:bookmarkEnd w:id="255"/>
            </w:hyperlink>
            <w:r>
              <w:rPr>
                <w:rFonts w:ascii="Arial" w:hAnsi="Arial"/>
                <w:color w:val="000000"/>
                <w:sz w:val="20"/>
              </w:rPr>
              <w:t>, J., filed dissenting opinion.</w:t>
            </w:r>
          </w:p>
          <w:p>
            <w:pPr>
              <w:spacing w:before="0" w:after="0" w:line="225" w:lineRule="atLeast"/>
            </w:pPr>
            <w:bookmarkStart w:id="256" w:name="co_document_metaInfo_I2377e6123a0011e69"/>
            <w:bookmarkEnd w:id="256"/>
            <w:bookmarkStart w:id="257" w:name="co_documentContentCacheKey16"/>
            <w:bookmarkEnd w:id="257"/>
          </w:p>
          <w:bookmarkStart w:id="258" w:name="co_snippet_19_1"/>
          <w:p>
            <w:pPr>
              <w:spacing w:before="100" w:after="0" w:line="225" w:lineRule="atLeast"/>
            </w:pPr>
            <w:hyperlink r:id="r111">
              <w:bookmarkStart w:id="259" w:name="cobalt_result_case_snippet_19_1"/>
              <w:r>
                <w:rPr>
                  <w:rFonts w:ascii="Arial" w:hAnsi="Arial"/>
                  <w:color w:val="000000"/>
                  <w:sz w:val="20"/>
                </w:rPr>
                <w:t xml:space="preserve">...a factual record for a constitutional claim based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upon which an article V court can rule. In its...</w:t>
              </w:r>
              <w:bookmarkEnd w:id="259"/>
            </w:hyperlink>
          </w:p>
          <w:bookmarkEnd w:id="258"/>
          <w:bookmarkStart w:id="260" w:name="co_snippet_19_2"/>
          <w:p>
            <w:pPr>
              <w:spacing w:before="100" w:after="0" w:line="225" w:lineRule="atLeast"/>
            </w:pPr>
            <w:hyperlink r:id="r112">
              <w:bookmarkStart w:id="261" w:name="cobalt_result_case_snippet_19_2"/>
              <w:r>
                <w:rPr>
                  <w:rFonts w:ascii="Arial" w:hAnsi="Arial"/>
                  <w:color w:val="000000"/>
                  <w:sz w:val="20"/>
                </w:rPr>
                <w:t xml:space="preserve">...to control and manage submerged lands is restricted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do not believe that such authority can be stripped...</w:t>
              </w:r>
              <w:bookmarkEnd w:id="261"/>
            </w:hyperlink>
          </w:p>
          <w:bookmarkEnd w:id="260"/>
          <w:bookmarkStart w:id="262" w:name="co_snippet_19_3"/>
          <w:p>
            <w:pPr>
              <w:spacing w:before="100" w:after="0" w:line="225" w:lineRule="atLeast"/>
            </w:pPr>
            <w:hyperlink r:id="r113">
              <w:bookmarkStart w:id="263" w:name="cobalt_result_case_snippet_19_3"/>
              <w:r>
                <w:rPr>
                  <w:rFonts w:ascii="Arial" w:hAnsi="Arial"/>
                  <w:color w:val="000000"/>
                  <w:sz w:val="20"/>
                </w:rPr>
                <w:t xml:space="preserve">...private hands and then improved do not necessarily transgress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test is “if the grant of sovereignty land to...</w:t>
              </w:r>
              <w:bookmarkEnd w:id="263"/>
            </w:hyperlink>
          </w:p>
          <w:bookmarkEnd w:id="262"/>
        </w:tc>
      </w:tr>
      <w:bookmarkEnd w:id="251"/>
      <w:bookmarkStart w:id="264"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14">
              <w:bookmarkStart w:id="265" w:name="cobalt_result_case_title20"/>
              <w:r>
                <w:rPr>
                  <w:rFonts w:ascii="Arial" w:hAnsi="Arial"/>
                  <w:b/>
                  <w:color w:val="000000"/>
                  <w:sz w:val="24"/>
                </w:rPr>
                <w:t xml:space="preserve">Paschen v. Village of Winnetka </w:t>
              </w:r>
              <w:bookmarkEnd w:id="265"/>
            </w:hyperlink>
          </w:p>
          <w:bookmarkStart w:id="266" w:name="co_searchResults_citation_20"/>
          <w:p>
            <w:pPr>
              <w:spacing w:before="0" w:after="0" w:line="220" w:lineRule="atLeast"/>
            </w:pPr>
            <w:r>
              <w:rPr>
                <w:rFonts w:ascii="Arial" w:hAnsi="Arial"/>
                <w:color w:val="696969"/>
                <w:sz w:val="18"/>
              </w:rPr>
              <w:t>Appellate Court of Illinois, First District, Second Division.</w:t>
            </w:r>
            <w:r>
              <w:rPr>
                <w:rFonts w:ascii="Arial" w:hAnsi="Arial"/>
                <w:color w:val="696969"/>
                <w:sz w:val="18"/>
              </w:rPr>
              <w:t xml:space="preserve"> </w:t>
            </w:r>
            <w:r>
              <w:rPr>
                <w:rFonts w:ascii="Arial" w:hAnsi="Arial"/>
                <w:color w:val="696969"/>
                <w:sz w:val="18"/>
              </w:rPr>
              <w:t>June 26, 1979</w:t>
            </w:r>
            <w:r>
              <w:rPr>
                <w:rFonts w:ascii="Arial" w:hAnsi="Arial"/>
                <w:color w:val="696969"/>
                <w:sz w:val="18"/>
              </w:rPr>
              <w:t xml:space="preserve"> </w:t>
            </w:r>
            <w:r>
              <w:rPr>
                <w:rFonts w:ascii="Arial" w:hAnsi="Arial"/>
                <w:color w:val="696969"/>
                <w:sz w:val="18"/>
              </w:rPr>
              <w:t>73 Ill.App.3d 1023</w:t>
            </w:r>
            <w:r>
              <w:rPr>
                <w:rFonts w:ascii="Arial" w:hAnsi="Arial"/>
                <w:color w:val="696969"/>
                <w:sz w:val="18"/>
              </w:rPr>
              <w:t xml:space="preserve"> </w:t>
            </w:r>
            <w:r>
              <w:rPr>
                <w:rFonts w:ascii="Arial" w:hAnsi="Arial"/>
                <w:color w:val="696969"/>
                <w:sz w:val="18"/>
              </w:rPr>
              <w:t>392 N.E.2d 306</w:t>
            </w:r>
          </w:p>
          <w:bookmarkEnd w:id="266"/>
          <w:bookmarkStart w:id="267"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sought declaratory judgment against village and bank to prevent construction and inferentially use of drive-in station proposed to be used by bank in conjunction with branch building being constructed. The Circuit Court, Cook County, Richard L. Curry, J., dismissed complaint with prejudice and plaintiffs appealed. The Appellate Court,...</w:t>
            </w:r>
          </w:p>
          <w:bookmarkEnd w:id="2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Plaintiffs sought declaratory judgment against village and bank to prevent construction and inferentially use of drive-in station proposed to be used by bank in conjunction with branch building being constructed. The Circuit Court, Cook County, Richard L. Curry, J., dismissed complaint with prejudice and plaintiffs appealed. The Appellate Court, Hartman, J., held that: (1) complaint did not contain any charging allegation in which bank was alleged to have committed any illegal or improper acts; (2) plaintiffs had not and could not allege facts that would support judgment finding village to have violated any public trust with respect to alley adjacent to bank in granting bank building and driveway permit, and (3) plaintiff did not allege facts which would show village violated state constitutional provision that public funds, property or credit shall be used only for public purposes.</w:t>
            </w:r>
          </w:p>
          <w:p>
            <w:pPr>
              <w:spacing w:before="0" w:after="0" w:line="225" w:lineRule="atLeast"/>
            </w:pPr>
            <w:r>
              <w:rPr>
                <w:rFonts w:ascii="Arial" w:hAnsi="Arial"/>
                <w:color w:val="000000"/>
                <w:sz w:val="20"/>
              </w:rPr>
              <w:t>Affirmed.</w:t>
            </w:r>
          </w:p>
          <w:p>
            <w:pPr>
              <w:spacing w:before="0" w:after="0" w:line="225" w:lineRule="atLeast"/>
            </w:pPr>
            <w:bookmarkStart w:id="268" w:name="co_document_metaInfo_If91b03f4d93d11d98"/>
            <w:bookmarkEnd w:id="268"/>
            <w:bookmarkStart w:id="269" w:name="co_documentContentCacheKey17"/>
            <w:bookmarkEnd w:id="269"/>
          </w:p>
          <w:bookmarkStart w:id="270" w:name="co_snippet_20_1"/>
          <w:p>
            <w:pPr>
              <w:spacing w:before="100" w:after="0" w:line="225" w:lineRule="atLeast"/>
            </w:pPr>
            <w:hyperlink r:id="r115">
              <w:bookmarkStart w:id="271" w:name="cobalt_result_case_snippet_20_1"/>
              <w:r>
                <w:rPr>
                  <w:rFonts w:ascii="Arial" w:hAnsi="Arial"/>
                  <w:color w:val="000000"/>
                  <w:sz w:val="20"/>
                </w:rPr>
                <w:t xml:space="preserve">...268 1034 k. Pleading. To state cause of action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facts must be alleged indicating that certain property is held...</w:t>
              </w:r>
              <w:bookmarkEnd w:id="271"/>
            </w:hyperlink>
          </w:p>
          <w:bookmarkEnd w:id="270"/>
          <w:bookmarkStart w:id="272" w:name="co_snippet_20_2"/>
          <w:p>
            <w:pPr>
              <w:spacing w:before="100" w:after="0" w:line="225" w:lineRule="atLeast"/>
            </w:pPr>
            <w:hyperlink r:id="r116">
              <w:bookmarkStart w:id="273" w:name="cobalt_result_case_snippet_20_2"/>
              <w:r>
                <w:rPr>
                  <w:rFonts w:ascii="Arial" w:hAnsi="Arial"/>
                  <w:color w:val="000000"/>
                  <w:sz w:val="20"/>
                </w:rPr>
                <w:t xml:space="preserve">...time that their complaint states causes of action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under the Illinois Constitution, Article VIII, Section 1(a...</w:t>
              </w:r>
              <w:bookmarkEnd w:id="273"/>
            </w:hyperlink>
          </w:p>
          <w:bookmarkEnd w:id="272"/>
          <w:bookmarkStart w:id="274" w:name="co_snippet_20_3"/>
          <w:p>
            <w:pPr>
              <w:spacing w:before="100" w:after="0" w:line="225" w:lineRule="atLeast"/>
            </w:pPr>
            <w:hyperlink r:id="r117">
              <w:bookmarkStart w:id="275" w:name="cobalt_result_case_snippet_20_3"/>
              <w:r>
                <w:rPr>
                  <w:rFonts w:ascii="Arial" w:hAnsi="Arial"/>
                  <w:color w:val="000000"/>
                  <w:sz w:val="20"/>
                </w:rPr>
                <w:t xml:space="preserve">...trust theory, to state a cause of action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facts must be alleged indicating that: certain property is held...</w:t>
              </w:r>
              <w:bookmarkEnd w:id="275"/>
            </w:hyperlink>
          </w:p>
          <w:bookmarkEnd w:id="274"/>
        </w:tc>
      </w:tr>
      <w:bookmarkEnd w:id="264"/>
      <w:bookmarkStart w:id="276"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18">
              <w:bookmarkStart w:id="277" w:name="cobalt_result_case_title21"/>
              <w:r>
                <w:rPr>
                  <w:rFonts w:ascii="Arial" w:hAnsi="Arial"/>
                  <w:b/>
                  <w:color w:val="000000"/>
                  <w:sz w:val="24"/>
                </w:rPr>
                <w:t xml:space="preserve">Coastal Petroleum v. Chiles </w:t>
              </w:r>
              <w:bookmarkEnd w:id="277"/>
            </w:hyperlink>
          </w:p>
          <w:bookmarkStart w:id="278" w:name="co_searchResults_citation_21"/>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November 05, 1997</w:t>
            </w:r>
            <w:r>
              <w:rPr>
                <w:rFonts w:ascii="Arial" w:hAnsi="Arial"/>
                <w:color w:val="696969"/>
                <w:sz w:val="18"/>
              </w:rPr>
              <w:t xml:space="preserve"> </w:t>
            </w:r>
            <w:r>
              <w:rPr>
                <w:rFonts w:ascii="Arial" w:hAnsi="Arial"/>
                <w:color w:val="696969"/>
                <w:sz w:val="18"/>
              </w:rPr>
              <w:t>701 So.2d 619</w:t>
            </w:r>
            <w:r>
              <w:rPr>
                <w:rFonts w:ascii="Arial" w:hAnsi="Arial"/>
                <w:color w:val="696969"/>
                <w:sz w:val="18"/>
              </w:rPr>
              <w:t xml:space="preserve"> </w:t>
            </w:r>
            <w:r>
              <w:rPr>
                <w:rFonts w:ascii="Arial" w:hAnsi="Arial"/>
                <w:color w:val="696969"/>
                <w:sz w:val="18"/>
              </w:rPr>
              <w:t>1997 WL 690207</w:t>
            </w:r>
          </w:p>
          <w:bookmarkEnd w:id="278"/>
          <w:bookmarkStart w:id="279"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Owner of oil royalty interest in state-owned offshore properties brought inverse condemnation action against state, arising from enactment of state statute prohibiting exploration and drilling for oil and gas within areas including royalty interest properties, contending that enactment of statute constituted taking of royalty interest. ...</w:t>
            </w:r>
          </w:p>
          <w:bookmarkEnd w:id="27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 of oil royalty interest in state-owned offshore properties brought inverse condemnation action against state, arising from enactment of state statute prohibiting exploration and drilling for oil and gas within areas including royalty interest properties, contending that enactment of statute constituted taking of royalty interest. Parties moved for summary judgment, and owner moved for partial summary judgment. The Circuit Court, Leon County, </w:t>
            </w:r>
            <w:hyperlink r:id="r119">
              <w:bookmarkStart w:id="280" w:name="co_link_I0ce598dbe0a111eabea4f0dc9fb695"/>
              <w:r>
                <w:rPr>
                  <w:rFonts w:ascii="Arial" w:hAnsi="Arial"/>
                  <w:color w:val="000000"/>
                  <w:sz w:val="20"/>
                </w:rPr>
                <w:t>L. Ralph Smith</w:t>
              </w:r>
              <w:bookmarkEnd w:id="280"/>
            </w:hyperlink>
            <w:r>
              <w:rPr>
                <w:rFonts w:ascii="Arial" w:hAnsi="Arial"/>
                <w:color w:val="000000"/>
                <w:sz w:val="20"/>
              </w:rPr>
              <w:t xml:space="preserve">, J., granted state's motion and denied owner's motions. Owner sought review. The District Court of Appeal, </w:t>
            </w:r>
            <w:hyperlink r:id="r120">
              <w:bookmarkStart w:id="281" w:name="co_link_I0ce598dce0a111eabea4f0dc9fb695"/>
              <w:r>
                <w:rPr>
                  <w:rFonts w:ascii="Arial" w:hAnsi="Arial"/>
                  <w:color w:val="000000"/>
                  <w:sz w:val="20"/>
                </w:rPr>
                <w:t>656 So.2d 284,</w:t>
              </w:r>
              <w:bookmarkEnd w:id="281"/>
            </w:hyperlink>
            <w:r>
              <w:rPr>
                <w:rFonts w:ascii="Arial" w:hAnsi="Arial"/>
                <w:color w:val="000000"/>
                <w:sz w:val="20"/>
              </w:rPr>
              <w:t xml:space="preserve"> reversed in part, affirmed in part, and remanded. The Circuit Court, Leon County, </w:t>
            </w:r>
            <w:hyperlink r:id="r121">
              <w:bookmarkStart w:id="282" w:name="co_link_I0ce598dee0a111eabea4f0dc9fb695"/>
              <w:r>
                <w:rPr>
                  <w:rFonts w:ascii="Arial" w:hAnsi="Arial"/>
                  <w:color w:val="000000"/>
                  <w:sz w:val="20"/>
                </w:rPr>
                <w:t>Philip Padovano</w:t>
              </w:r>
              <w:bookmarkEnd w:id="282"/>
            </w:hyperlink>
            <w:r>
              <w:rPr>
                <w:rFonts w:ascii="Arial" w:hAnsi="Arial"/>
                <w:color w:val="000000"/>
                <w:sz w:val="20"/>
              </w:rPr>
              <w:t xml:space="preserve">, J., entered judgment for state. Owner appealed. On motion for rehearing or certification, the District Court of Appeal, </w:t>
            </w:r>
            <w:hyperlink r:id="r122">
              <w:bookmarkStart w:id="283" w:name="co_link_I0ce598e0e0a111eabea4f0dc9fb695"/>
              <w:r>
                <w:rPr>
                  <w:rFonts w:ascii="Arial" w:hAnsi="Arial"/>
                  <w:color w:val="000000"/>
                  <w:sz w:val="20"/>
                </w:rPr>
                <w:t>Wolf</w:t>
              </w:r>
              <w:bookmarkEnd w:id="283"/>
            </w:hyperlink>
            <w:r>
              <w:rPr>
                <w:rFonts w:ascii="Arial" w:hAnsi="Arial"/>
                <w:color w:val="000000"/>
                <w:sz w:val="20"/>
              </w:rPr>
              <w:t xml:space="preserve">, J., held that: (1) under version in effect in 1976, statute governing placing of oil and gas leases for state-owned land on market did not create unconditional obligation on part of state to lease royalty interest properties for oil exploration whenever there was demand and it made economic sense to do so; (2) state did not breach any implied covenant of fair dealing it owed to owner when it failed to lease royalty interest properties after enactment of oil and gas drilling prohibition statute; and (3) owner's interest in royalty interest properties was too speculative to be protected through inverse condemnation, in light of state constitutional </w:t>
            </w:r>
            <w:bookmarkStart w:id="284" w:name="co_term_487"/>
            <w:r>
              <w:rPr>
                <w:rFonts w:ascii="Arial" w:hAnsi="Arial"/>
                <w:color w:val="000000"/>
                <w:sz w:val="20"/>
              </w:rPr>
              <w:t>public</w:t>
            </w:r>
            <w:bookmarkEnd w:id="284"/>
            <w:r>
              <w:rPr>
                <w:rFonts w:ascii="Arial" w:hAnsi="Arial"/>
                <w:color w:val="000000"/>
                <w:sz w:val="20"/>
              </w:rPr>
              <w:t xml:space="preserve"> </w:t>
            </w:r>
            <w:bookmarkStart w:id="285" w:name="co_term_488"/>
            <w:r>
              <w:rPr>
                <w:rFonts w:ascii="Arial" w:hAnsi="Arial"/>
                <w:color w:val="000000"/>
                <w:sz w:val="20"/>
              </w:rPr>
              <w:t>trust</w:t>
            </w:r>
            <w:bookmarkEnd w:id="285"/>
            <w:r>
              <w:rPr>
                <w:rFonts w:ascii="Arial" w:hAnsi="Arial"/>
                <w:color w:val="000000"/>
                <w:sz w:val="20"/>
              </w:rPr>
              <w:t xml:space="preserve"> </w:t>
            </w:r>
            <w:bookmarkStart w:id="286" w:name="co_term_489"/>
            <w:r>
              <w:rPr>
                <w:rFonts w:ascii="Arial" w:hAnsi="Arial"/>
                <w:color w:val="000000"/>
                <w:sz w:val="20"/>
              </w:rPr>
              <w:t>doctrine</w:t>
            </w:r>
            <w:bookmarkEnd w:id="286"/>
            <w:r>
              <w:rPr>
                <w:rFonts w:ascii="Arial" w:hAnsi="Arial"/>
                <w:color w:val="000000"/>
                <w:sz w:val="20"/>
              </w:rPr>
              <w:t>, state's police power, and owner's lack of reasonable expectation that state would lease properties.</w:t>
            </w:r>
          </w:p>
          <w:p>
            <w:pPr>
              <w:spacing w:before="0" w:after="0" w:line="225" w:lineRule="atLeast"/>
            </w:pPr>
            <w:r>
              <w:rPr>
                <w:rFonts w:ascii="Arial" w:hAnsi="Arial"/>
                <w:color w:val="000000"/>
                <w:sz w:val="20"/>
              </w:rPr>
              <w:t>Affirmed.</w:t>
            </w:r>
          </w:p>
          <w:p>
            <w:pPr>
              <w:spacing w:before="0" w:after="0" w:line="225" w:lineRule="atLeast"/>
            </w:pPr>
            <w:bookmarkStart w:id="287" w:name="co_document_metaInfo_I044287340e7d11d99"/>
            <w:bookmarkEnd w:id="287"/>
            <w:bookmarkStart w:id="288" w:name="co_documentContentCacheKey18"/>
            <w:bookmarkEnd w:id="288"/>
          </w:p>
          <w:bookmarkStart w:id="289" w:name="co_snippet_21_1"/>
          <w:p>
            <w:pPr>
              <w:spacing w:before="100" w:after="0" w:line="225" w:lineRule="atLeast"/>
            </w:pPr>
            <w:hyperlink r:id="r123">
              <w:bookmarkStart w:id="290" w:name="cobalt_result_case_snippet_21_1"/>
              <w:r>
                <w:rPr>
                  <w:rFonts w:ascii="Arial" w:hAnsi="Arial"/>
                  <w:color w:val="000000"/>
                  <w:sz w:val="20"/>
                </w:rPr>
                <w:t xml:space="preserve">...be protected through inverse condemnation, in light of state constitutional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state's police power, and owner's lack of reasonable expectation that...</w:t>
              </w:r>
              <w:bookmarkEnd w:id="290"/>
            </w:hyperlink>
          </w:p>
          <w:bookmarkEnd w:id="289"/>
          <w:bookmarkStart w:id="291" w:name="co_snippet_21_2"/>
          <w:p>
            <w:pPr>
              <w:spacing w:before="100" w:after="0" w:line="225" w:lineRule="atLeast"/>
            </w:pPr>
            <w:hyperlink r:id="r124">
              <w:bookmarkStart w:id="292" w:name="cobalt_result_case_snippet_21_2"/>
              <w:r>
                <w:rPr>
                  <w:rFonts w:ascii="Arial" w:hAnsi="Arial"/>
                  <w:color w:val="000000"/>
                  <w:sz w:val="20"/>
                </w:rPr>
                <w:t xml:space="preserve">...economic sense to do so, in light of state constitutional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which state held offshore lands as public trust, and...</w:t>
              </w:r>
              <w:bookmarkEnd w:id="292"/>
            </w:hyperlink>
          </w:p>
          <w:bookmarkEnd w:id="291"/>
          <w:bookmarkStart w:id="293" w:name="co_snippet_21_3"/>
          <w:p>
            <w:pPr>
              <w:spacing w:before="100" w:after="0" w:line="225" w:lineRule="atLeast"/>
            </w:pPr>
            <w:hyperlink r:id="r125">
              <w:bookmarkStart w:id="294" w:name="cobalt_result_case_snippet_21_3"/>
              <w:r>
                <w:rPr>
                  <w:rFonts w:ascii="Arial" w:hAnsi="Arial"/>
                  <w:color w:val="000000"/>
                  <w:sz w:val="20"/>
                </w:rPr>
                <w:t xml:space="preserve">...drilling in areas including properties, in light of state constitutional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state's responsibility to exercise police powers for good of...</w:t>
              </w:r>
              <w:bookmarkEnd w:id="294"/>
            </w:hyperlink>
          </w:p>
          <w:bookmarkEnd w:id="293"/>
        </w:tc>
      </w:tr>
      <w:bookmarkEnd w:id="276"/>
      <w:bookmarkStart w:id="295"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6">
              <w:bookmarkStart w:id="296" w:name="co_search_case_citatorFlagImage_22"/>
              <w:r>
                <w:rPr>
                  <w:rFonts w:ascii="Arial" w:hAnsi="Arial"/>
                  <w:color w:val="000000"/>
                  <w:sz w:val="24"/>
                </w:rPr>
                <w:drawing>
                  <wp:inline>
                    <wp:extent cx="130642" cy="130642"/>
                    <wp:docPr id="25" name="Picture 3"/>
                    <a:graphic>
                      <a:graphicData uri="http://schemas.openxmlformats.org/drawingml/2006/picture">
                        <p:pic>
                          <p:nvPicPr>
                            <p:cNvPr id="26" name="Picture 3"/>
                            <p:cNvPicPr/>
                          </p:nvPicPr>
                          <p:blipFill>
                            <a:blip r:embed="r250"/>
                            <a:srcRect/>
                            <a:stretch>
                              <a:fillRect/>
                            </a:stretch>
                          </p:blipFill>
                          <p:spPr>
                            <a:xfrm>
                              <a:off x="0" y="0"/>
                              <a:ext cx="130642" cy="130642"/>
                            </a:xfrm>
                            <a:prstGeom prst="rect"/>
                          </p:spPr>
                        </p:pic>
                      </a:graphicData>
                    </a:graphic>
                  </wp:inline>
                </w:drawing>
              </w:r>
              <w:bookmarkEnd w:id="29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27">
              <w:bookmarkStart w:id="297" w:name="cobalt_result_case_title22"/>
              <w:r>
                <w:rPr>
                  <w:rFonts w:ascii="Arial" w:hAnsi="Arial"/>
                  <w:b/>
                  <w:color w:val="000000"/>
                  <w:sz w:val="24"/>
                </w:rPr>
                <w:t xml:space="preserve">Park Dist. of La Grange v. La Grange Friends of the Parks </w:t>
              </w:r>
              <w:bookmarkEnd w:id="297"/>
            </w:hyperlink>
          </w:p>
          <w:bookmarkStart w:id="298" w:name="co_searchResults_citation_22"/>
          <w:p>
            <w:pPr>
              <w:spacing w:before="0" w:after="0" w:line="220" w:lineRule="atLeast"/>
            </w:pPr>
            <w:r>
              <w:rPr>
                <w:rFonts w:ascii="Arial" w:hAnsi="Arial"/>
                <w:color w:val="696969"/>
                <w:sz w:val="18"/>
              </w:rPr>
              <w:t>Appellate Court of Illinois, First District, Fourth Division.</w:t>
            </w:r>
            <w:r>
              <w:rPr>
                <w:rFonts w:ascii="Arial" w:hAnsi="Arial"/>
                <w:color w:val="696969"/>
                <w:sz w:val="18"/>
              </w:rPr>
              <w:t xml:space="preserve"> </w:t>
            </w:r>
            <w:r>
              <w:rPr>
                <w:rFonts w:ascii="Arial" w:hAnsi="Arial"/>
                <w:color w:val="696969"/>
                <w:sz w:val="18"/>
              </w:rPr>
              <w:t>September 05, 2013</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2013 IL App (1st) 110334-U</w:t>
            </w:r>
          </w:p>
          <w:bookmarkEnd w:id="298"/>
          <w:bookmarkStart w:id="299"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Held: The trial court's order granting an application for leave to sell less than 3 acres of park land under the Park Commissioners Land Act (Act) is affirmed. The trial court had jurisdiction to hear the application; the Act is constitutional; the trial court did not abuse its discretion in admitting certain evidence; and its finding was...</w:t>
            </w:r>
          </w:p>
          <w:bookmarkEnd w:id="299"/>
          <w:bookmarkStart w:id="300" w:name="co_snippet_22_1"/>
          <w:p>
            <w:pPr>
              <w:spacing w:before="100" w:after="0" w:line="225" w:lineRule="atLeast"/>
            </w:pPr>
            <w:hyperlink r:id="r128">
              <w:bookmarkStart w:id="301" w:name="cobalt_result_case_snippet_22_1"/>
              <w:r>
                <w:rPr>
                  <w:rFonts w:ascii="Arial" w:hAnsi="Arial"/>
                  <w:color w:val="000000"/>
                  <w:sz w:val="20"/>
                </w:rPr>
                <w:t xml:space="preserve">...Ill.2d 65, 80–81 (1976) , and argues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to property set aside for the use of the...</w:t>
              </w:r>
              <w:bookmarkEnd w:id="301"/>
            </w:hyperlink>
          </w:p>
          <w:bookmarkEnd w:id="300"/>
          <w:bookmarkStart w:id="302" w:name="co_snippet_22_2"/>
          <w:p>
            <w:pPr>
              <w:spacing w:before="100" w:after="0" w:line="225" w:lineRule="atLeast"/>
            </w:pPr>
            <w:hyperlink r:id="r129">
              <w:bookmarkStart w:id="303" w:name="cobalt_result_case_snippet_22_2"/>
              <w:r>
                <w:rPr>
                  <w:rFonts w:ascii="Arial" w:hAnsi="Arial"/>
                  <w:color w:val="000000"/>
                  <w:sz w:val="20"/>
                </w:rPr>
                <w:t xml:space="preserve">...inapposite because its holding is limited to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submerged land. Scott, 66 Ill.2d at 77 “It...</w:t>
              </w:r>
              <w:bookmarkEnd w:id="303"/>
            </w:hyperlink>
          </w:p>
          <w:bookmarkEnd w:id="302"/>
          <w:bookmarkStart w:id="304" w:name="co_snippet_22_3"/>
          <w:p>
            <w:pPr>
              <w:spacing w:before="100" w:after="0" w:line="225" w:lineRule="atLeast"/>
            </w:pPr>
            <w:hyperlink r:id="r130">
              <w:bookmarkStart w:id="305" w:name="cobalt_result_case_snippet_22_3"/>
              <w:r>
                <w:rPr>
                  <w:rFonts w:ascii="Arial" w:hAnsi="Arial"/>
                  <w:color w:val="000000"/>
                  <w:sz w:val="20"/>
                </w:rPr>
                <w:t xml:space="preserve">...us to find that the sale at issue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or that the admission of evidence of the Board's planned...</w:t>
              </w:r>
              <w:bookmarkEnd w:id="305"/>
            </w:hyperlink>
          </w:p>
          <w:bookmarkEnd w:id="304"/>
        </w:tc>
      </w:tr>
      <w:bookmarkEnd w:id="295"/>
      <w:bookmarkStart w:id="306" w:name="cobalt_search_results_case2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31">
              <w:bookmarkStart w:id="307" w:name="cobalt_result_case_title23"/>
              <w:r>
                <w:rPr>
                  <w:rFonts w:ascii="Arial" w:hAnsi="Arial"/>
                  <w:b/>
                  <w:color w:val="000000"/>
                  <w:sz w:val="24"/>
                </w:rPr>
                <w:t xml:space="preserve">State, Bd. of Trustees of Internal Imp. Trust Fund v. Lost Tree Village Corp. </w:t>
              </w:r>
              <w:bookmarkEnd w:id="307"/>
            </w:hyperlink>
          </w:p>
          <w:bookmarkStart w:id="308" w:name="co_searchResults_citation_23"/>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June 11, 1992</w:t>
            </w:r>
            <w:r>
              <w:rPr>
                <w:rFonts w:ascii="Arial" w:hAnsi="Arial"/>
                <w:color w:val="696969"/>
                <w:sz w:val="18"/>
              </w:rPr>
              <w:t xml:space="preserve"> </w:t>
            </w:r>
            <w:r>
              <w:rPr>
                <w:rFonts w:ascii="Arial" w:hAnsi="Arial"/>
                <w:color w:val="696969"/>
                <w:sz w:val="18"/>
              </w:rPr>
              <w:t>600 So.2d 1240</w:t>
            </w:r>
            <w:r>
              <w:rPr>
                <w:rFonts w:ascii="Arial" w:hAnsi="Arial"/>
                <w:color w:val="696969"/>
                <w:sz w:val="18"/>
              </w:rPr>
              <w:t xml:space="preserve"> </w:t>
            </w:r>
            <w:r>
              <w:rPr>
                <w:rFonts w:ascii="Arial" w:hAnsi="Arial"/>
                <w:color w:val="696969"/>
                <w:sz w:val="18"/>
              </w:rPr>
              <w:t>1992 WL 126599</w:t>
            </w:r>
          </w:p>
          <w:bookmarkEnd w:id="308"/>
          <w:bookmarkStart w:id="309"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Division of Administrative Hearings held that Board of Trustees Internal Improvement Fund's moratorium on consideration of applications for use of sovereign submerged lands was invalid due to Board's failure to follow rule-making procedures of Administrative Procedure Act (APA). Appeal was taken. The District Court of Appeal,...</w:t>
            </w:r>
          </w:p>
          <w:bookmarkEnd w:id="3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Division of Administrative Hearings held that Board of Trustees Internal Improvement Fund's moratorium on consideration of applications for use of sovereign submerged lands was invalid due to Board's failure to follow rule-making procedures of Administrative Procedure Act (APA). Appeal was taken. The District Court of Appeal, </w:t>
            </w:r>
            <w:hyperlink r:id="r132">
              <w:bookmarkStart w:id="310" w:name="co_link_I74d0d738e62611eabea4f0dc9fb695"/>
              <w:r>
                <w:rPr>
                  <w:rFonts w:ascii="Arial" w:hAnsi="Arial"/>
                  <w:color w:val="000000"/>
                  <w:sz w:val="20"/>
                </w:rPr>
                <w:t>Shivers</w:t>
              </w:r>
              <w:bookmarkEnd w:id="310"/>
            </w:hyperlink>
            <w:r>
              <w:rPr>
                <w:rFonts w:ascii="Arial" w:hAnsi="Arial"/>
                <w:color w:val="000000"/>
                <w:sz w:val="20"/>
              </w:rPr>
              <w:t>, J., held that: (1) suspension of consideration of applications was within Board's discretion if not done arbitrarily or capriciously, and (2) moratorium did not invoke rule-making procedures of APA.</w:t>
            </w:r>
          </w:p>
          <w:p>
            <w:pPr>
              <w:spacing w:before="0" w:after="0" w:line="225" w:lineRule="atLeast"/>
            </w:pPr>
            <w:r>
              <w:rPr>
                <w:rFonts w:ascii="Arial" w:hAnsi="Arial"/>
                <w:color w:val="000000"/>
                <w:sz w:val="20"/>
              </w:rPr>
              <w:t>Reversed.</w:t>
            </w:r>
          </w:p>
          <w:p>
            <w:pPr>
              <w:spacing w:before="0" w:after="0" w:line="225" w:lineRule="atLeast"/>
            </w:pPr>
            <w:hyperlink r:id="r133">
              <w:bookmarkStart w:id="311" w:name="co_link_I74d0d73be62611eabea4f0dc9fb695"/>
              <w:r>
                <w:rPr>
                  <w:rFonts w:ascii="Arial" w:hAnsi="Arial"/>
                  <w:color w:val="000000"/>
                  <w:sz w:val="20"/>
                </w:rPr>
                <w:t>Wolf</w:t>
              </w:r>
              <w:bookmarkEnd w:id="311"/>
            </w:hyperlink>
            <w:r>
              <w:rPr>
                <w:rFonts w:ascii="Arial" w:hAnsi="Arial"/>
                <w:color w:val="000000"/>
                <w:sz w:val="20"/>
              </w:rPr>
              <w:t>, J., issued dissenting opinion.</w:t>
            </w:r>
          </w:p>
          <w:p>
            <w:pPr>
              <w:spacing w:before="0" w:after="0" w:line="225" w:lineRule="atLeast"/>
            </w:pPr>
            <w:bookmarkStart w:id="312" w:name="co_document_metaInfo_I195521ac0e3711d99"/>
            <w:bookmarkEnd w:id="312"/>
            <w:bookmarkStart w:id="313" w:name="co_documentContentCacheKey19"/>
            <w:bookmarkEnd w:id="313"/>
          </w:p>
          <w:bookmarkStart w:id="314" w:name="co_snippet_23_1"/>
          <w:p>
            <w:pPr>
              <w:spacing w:before="100" w:after="0" w:line="225" w:lineRule="atLeast"/>
            </w:pPr>
            <w:hyperlink r:id="r134">
              <w:bookmarkStart w:id="315" w:name="cobalt_result_case_snippet_23_1"/>
              <w:r>
                <w:rPr>
                  <w:rFonts w:ascii="Arial" w:hAnsi="Arial"/>
                  <w:color w:val="000000"/>
                  <w:sz w:val="20"/>
                </w:rPr>
                <w:t xml:space="preserve">...67 k. Executive departments, boards, or other bodies. Policies underlying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 not of themselves exempt Board of Trustees of Internal...</w:t>
              </w:r>
              <w:bookmarkEnd w:id="315"/>
            </w:hyperlink>
          </w:p>
          <w:bookmarkEnd w:id="314"/>
          <w:bookmarkStart w:id="316" w:name="co_snippet_23_2"/>
          <w:p>
            <w:pPr>
              <w:spacing w:before="100" w:after="0" w:line="225" w:lineRule="atLeast"/>
            </w:pPr>
            <w:hyperlink r:id="r135">
              <w:bookmarkStart w:id="317" w:name="cobalt_result_case_snippet_23_2"/>
              <w:r>
                <w:rPr>
                  <w:rFonts w:ascii="Arial" w:hAnsi="Arial"/>
                  <w:color w:val="000000"/>
                  <w:sz w:val="20"/>
                </w:rPr>
                <w:t xml:space="preserve">...the moratorium is consistent with the Board's duties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that it is permissible under the applicable rules and statutes...</w:t>
              </w:r>
              <w:bookmarkEnd w:id="317"/>
            </w:hyperlink>
          </w:p>
          <w:bookmarkEnd w:id="316"/>
          <w:bookmarkStart w:id="318" w:name="co_snippet_23_3"/>
          <w:p>
            <w:pPr>
              <w:spacing w:before="100" w:after="0" w:line="225" w:lineRule="atLeast"/>
            </w:pPr>
            <w:hyperlink r:id="r136">
              <w:bookmarkStart w:id="319" w:name="cobalt_result_case_snippet_23_3"/>
              <w:r>
                <w:rPr>
                  <w:rFonts w:ascii="Arial" w:hAnsi="Arial"/>
                  <w:color w:val="000000"/>
                  <w:sz w:val="20"/>
                </w:rPr>
                <w:t xml:space="preserve">...2d 1202, 1206 (Fla. 3d DCA1988) , the policies underlying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 not of themselves exempt the Board from the operation...</w:t>
              </w:r>
              <w:bookmarkEnd w:id="319"/>
            </w:hyperlink>
          </w:p>
          <w:bookmarkEnd w:id="318"/>
        </w:tc>
      </w:tr>
      <w:bookmarkEnd w:id="306"/>
      <w:bookmarkStart w:id="320"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37">
              <w:bookmarkStart w:id="321" w:name="cobalt_result_case_title24"/>
              <w:r>
                <w:rPr>
                  <w:rFonts w:ascii="Arial" w:hAnsi="Arial"/>
                  <w:b/>
                  <w:color w:val="000000"/>
                  <w:sz w:val="24"/>
                </w:rPr>
                <w:t xml:space="preserve">Mamolella v. First Bank of Oak Park </w:t>
              </w:r>
              <w:bookmarkEnd w:id="321"/>
            </w:hyperlink>
          </w:p>
          <w:bookmarkStart w:id="322" w:name="co_searchResults_citation_24"/>
          <w:p>
            <w:pPr>
              <w:spacing w:before="0" w:after="0" w:line="220" w:lineRule="atLeast"/>
            </w:pPr>
            <w:r>
              <w:rPr>
                <w:rFonts w:ascii="Arial" w:hAnsi="Arial"/>
                <w:color w:val="696969"/>
                <w:sz w:val="18"/>
              </w:rPr>
              <w:t>Appellate Court of Illinois, First District, Second Division.</w:t>
            </w:r>
            <w:r>
              <w:rPr>
                <w:rFonts w:ascii="Arial" w:hAnsi="Arial"/>
                <w:color w:val="696969"/>
                <w:sz w:val="18"/>
              </w:rPr>
              <w:t xml:space="preserve"> </w:t>
            </w:r>
            <w:r>
              <w:rPr>
                <w:rFonts w:ascii="Arial" w:hAnsi="Arial"/>
                <w:color w:val="696969"/>
                <w:sz w:val="18"/>
              </w:rPr>
              <w:t>June 16, 1981</w:t>
            </w:r>
            <w:r>
              <w:rPr>
                <w:rFonts w:ascii="Arial" w:hAnsi="Arial"/>
                <w:color w:val="696969"/>
                <w:sz w:val="18"/>
              </w:rPr>
              <w:t xml:space="preserve"> </w:t>
            </w:r>
            <w:r>
              <w:rPr>
                <w:rFonts w:ascii="Arial" w:hAnsi="Arial"/>
                <w:color w:val="696969"/>
                <w:sz w:val="18"/>
              </w:rPr>
              <w:t>97 Ill.App.3d 579</w:t>
            </w:r>
            <w:r>
              <w:rPr>
                <w:rFonts w:ascii="Arial" w:hAnsi="Arial"/>
                <w:color w:val="696969"/>
                <w:sz w:val="18"/>
              </w:rPr>
              <w:t xml:space="preserve"> </w:t>
            </w:r>
            <w:r>
              <w:rPr>
                <w:rFonts w:ascii="Arial" w:hAnsi="Arial"/>
                <w:color w:val="696969"/>
                <w:sz w:val="18"/>
              </w:rPr>
              <w:t>423 N.E.2d 204</w:t>
            </w:r>
          </w:p>
          <w:bookmarkEnd w:id="322"/>
          <w:bookmarkStart w:id="323"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Lot owners filed action seeking to enjoin a purpresture in complete fencing in of alley between two businesses. The Circuit Court, Cook County, George A. Higgins, J., granted city's motion for directed verdict and dismissed business operator and business. Lot owners appealed. The Appellate Court, Stamos, J., held that: (1) action to enjoin a...</w:t>
            </w:r>
          </w:p>
          <w:bookmarkEnd w:id="32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Lot owners filed action seeking to enjoin a purpresture in complete fencing in of alley between two businesses. The Circuit Court, Cook County, George A. Higgins, J., granted city's motion for directed verdict and dismissed business operator and business. Lot owners appealed. The Appellate Court, Stamos, J., held that: (1) action to enjoin a purpresture is properly brought by sovereign, unless plaintiff can show substantial injury resulting from purpresture; (2) in action in mandamus to compel municipality to discharge its duty to remove purprestures and obstruction from public streets it is not necessary for plaintiff to show that he has a particular injury or an interest in the result of the suit; (3) plaintiffs' complaint to enjoin purprestures would properly be read as action for mandamus to compel city to remove purpresture; and (4) plaintiffs had set out elements of action for mandamus and thus order granting city's motion for directed verdict was error.</w:t>
            </w:r>
          </w:p>
          <w:p>
            <w:pPr>
              <w:spacing w:before="0" w:after="0" w:line="225" w:lineRule="atLeast"/>
            </w:pPr>
            <w:r>
              <w:rPr>
                <w:rFonts w:ascii="Arial" w:hAnsi="Arial"/>
                <w:color w:val="000000"/>
                <w:sz w:val="20"/>
              </w:rPr>
              <w:t>Affirmed in part; reversed in part; remanded.</w:t>
            </w:r>
          </w:p>
          <w:p>
            <w:pPr>
              <w:spacing w:before="0" w:after="0" w:line="225" w:lineRule="atLeast"/>
            </w:pPr>
            <w:bookmarkStart w:id="324" w:name="co_document_metaInfo_Ia5ca3aa7d33d11d98"/>
            <w:bookmarkEnd w:id="324"/>
            <w:bookmarkStart w:id="325" w:name="co_documentContentCacheKey20"/>
            <w:bookmarkEnd w:id="325"/>
          </w:p>
          <w:bookmarkStart w:id="326" w:name="co_snippet_24_1"/>
          <w:p>
            <w:pPr>
              <w:spacing w:before="100" w:after="0" w:line="225" w:lineRule="atLeast"/>
            </w:pPr>
            <w:hyperlink r:id="r138">
              <w:bookmarkStart w:id="327" w:name="cobalt_result_case_snippet_24_1"/>
              <w:r>
                <w:rPr>
                  <w:rFonts w:ascii="Arial" w:hAnsi="Arial"/>
                  <w:color w:val="000000"/>
                  <w:sz w:val="20"/>
                </w:rPr>
                <w:t xml:space="preserve">...341, 263 N.E.2d 11.) The court stated,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327"/>
            </w:hyperlink>
          </w:p>
          <w:bookmarkEnd w:id="326"/>
          <w:bookmarkStart w:id="328" w:name="co_snippet_24_2"/>
          <w:p>
            <w:pPr>
              <w:spacing w:before="100" w:after="0" w:line="225" w:lineRule="atLeast"/>
            </w:pPr>
            <w:hyperlink r:id="r139">
              <w:bookmarkStart w:id="329" w:name="cobalt_result_case_snippet_24_2"/>
              <w:r>
                <w:rPr>
                  <w:rFonts w:ascii="Arial" w:hAnsi="Arial"/>
                  <w:color w:val="000000"/>
                  <w:sz w:val="20"/>
                </w:rPr>
                <w:t xml:space="preserve">...11 It is not at all clear, however,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should be applied to the instant case. The court in Paepcke noted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developed by the United States Supreme Court in Illinois...</w:t>
              </w:r>
              <w:bookmarkEnd w:id="329"/>
            </w:hyperlink>
          </w:p>
          <w:bookmarkEnd w:id="328"/>
          <w:bookmarkStart w:id="330" w:name="co_snippet_24_3"/>
          <w:p>
            <w:pPr>
              <w:spacing w:before="100" w:after="0" w:line="225" w:lineRule="atLeast"/>
            </w:pPr>
            <w:hyperlink r:id="r140">
              <w:bookmarkStart w:id="331" w:name="cobalt_result_case_snippet_24_3"/>
              <w:r>
                <w:rPr>
                  <w:rFonts w:ascii="Arial" w:hAnsi="Arial"/>
                  <w:color w:val="000000"/>
                  <w:sz w:val="20"/>
                </w:rPr>
                <w:t xml:space="preserve">...automobile junkyard presents an appropriate case for invocation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[FN1] Plaintiffs cite section 3 of the Plat Act, which...</w:t>
              </w:r>
              <w:bookmarkEnd w:id="331"/>
            </w:hyperlink>
          </w:p>
          <w:bookmarkEnd w:id="330"/>
        </w:tc>
      </w:tr>
      <w:bookmarkEnd w:id="320"/>
      <w:bookmarkStart w:id="332"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41">
              <w:bookmarkStart w:id="333" w:name="cobalt_result_case_title25"/>
              <w:r>
                <w:rPr>
                  <w:rFonts w:ascii="Arial" w:hAnsi="Arial"/>
                  <w:b/>
                  <w:color w:val="000000"/>
                  <w:sz w:val="24"/>
                </w:rPr>
                <w:t xml:space="preserve">Lee v. Williams </w:t>
              </w:r>
              <w:bookmarkEnd w:id="333"/>
            </w:hyperlink>
          </w:p>
          <w:bookmarkStart w:id="334" w:name="co_searchResults_citation_25"/>
          <w:p>
            <w:pPr>
              <w:spacing w:before="0" w:after="0" w:line="220" w:lineRule="atLeast"/>
            </w:pPr>
            <w:r>
              <w:rPr>
                <w:rFonts w:ascii="Arial" w:hAnsi="Arial"/>
                <w:color w:val="696969"/>
                <w:sz w:val="18"/>
              </w:rPr>
              <w:t>District Court of Appeal of Florida, Fifth District.</w:t>
            </w:r>
            <w:r>
              <w:rPr>
                <w:rFonts w:ascii="Arial" w:hAnsi="Arial"/>
                <w:color w:val="696969"/>
                <w:sz w:val="18"/>
              </w:rPr>
              <w:t xml:space="preserve"> </w:t>
            </w:r>
            <w:r>
              <w:rPr>
                <w:rFonts w:ascii="Arial" w:hAnsi="Arial"/>
                <w:color w:val="696969"/>
                <w:sz w:val="18"/>
              </w:rPr>
              <w:t>March 30, 1998</w:t>
            </w:r>
            <w:r>
              <w:rPr>
                <w:rFonts w:ascii="Arial" w:hAnsi="Arial"/>
                <w:color w:val="696969"/>
                <w:sz w:val="18"/>
              </w:rPr>
              <w:t xml:space="preserve"> </w:t>
            </w:r>
            <w:r>
              <w:rPr>
                <w:rFonts w:ascii="Arial" w:hAnsi="Arial"/>
                <w:color w:val="696969"/>
                <w:sz w:val="18"/>
              </w:rPr>
              <w:t>711 So.2d 57</w:t>
            </w:r>
            <w:r>
              <w:rPr>
                <w:rFonts w:ascii="Arial" w:hAnsi="Arial"/>
                <w:color w:val="696969"/>
                <w:sz w:val="18"/>
              </w:rPr>
              <w:t xml:space="preserve"> </w:t>
            </w:r>
            <w:r>
              <w:rPr>
                <w:rFonts w:ascii="Arial" w:hAnsi="Arial"/>
                <w:color w:val="696969"/>
                <w:sz w:val="18"/>
              </w:rPr>
              <w:t>1998 WL 150413</w:t>
            </w:r>
          </w:p>
          <w:bookmarkEnd w:id="334"/>
          <w:p>
            <w:pPr>
              <w:pBdr>
                <w:top w:val="none" w:space="3"/>
              </w:pBdr>
              <w:spacing w:before="0" w:after="0" w:line="225" w:lineRule="atLeast"/>
            </w:pPr>
            <w:r>
              <w:rPr>
                <w:rFonts w:ascii="Arial" w:hAnsi="Arial"/>
                <w:color w:val="000000"/>
                <w:sz w:val="20"/>
              </w:rPr>
              <w:drawing>
                <wp:inline>
                  <wp:extent cx="190500" cy="85725"/>
                  <wp:docPr id="27" name="Picture 2"/>
                  <a:graphic>
                    <a:graphicData uri="http://schemas.openxmlformats.org/drawingml/2006/picture">
                      <p:pic>
                        <p:nvPicPr>
                          <p:cNvPr id="28" name="Picture 2"/>
                          <p:cNvPicPr/>
                        </p:nvPicPr>
                        <p:blipFill>
                          <a:blip r:embed="r249"/>
                          <a:srcRect/>
                          <a:stretch>
                            <a:fillRect/>
                          </a:stretch>
                        </p:blipFill>
                        <p:spPr>
                          <a:xfrm>
                            <a:off x="0" y="0"/>
                            <a:ext cx="190500" cy="85725"/>
                          </a:xfrm>
                          <a:prstGeom prst="rect"/>
                        </p:spPr>
                      </p:pic>
                    </a:graphicData>
                  </a:graphic>
                </wp:inline>
              </w:drawing>
            </w:r>
          </w:p>
          <w:bookmarkStart w:id="335"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Water. Nonnavigable tidelands are subjects of private ownership.</w:t>
            </w:r>
          </w:p>
          <w:bookmarkEnd w:id="3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property owners constructed boatlift, owners sought temporary injunction against adjoining landowners. The Circuit Court, St. Johns County, Richard O. Watson, J., ruled that land on which boatlift was constructed belonged to adjoining landowners. Plaintiff owners appealed. The District Court of Appeal, </w:t>
            </w:r>
            <w:hyperlink r:id="r142">
              <w:bookmarkStart w:id="336" w:name="co_link_I7b0206cfe0a011eabea4f0dc9fb695"/>
              <w:r>
                <w:rPr>
                  <w:rFonts w:ascii="Arial" w:hAnsi="Arial"/>
                  <w:color w:val="000000"/>
                  <w:sz w:val="20"/>
                </w:rPr>
                <w:t>Griffin</w:t>
              </w:r>
              <w:bookmarkEnd w:id="336"/>
            </w:hyperlink>
            <w:r>
              <w:rPr>
                <w:rFonts w:ascii="Arial" w:hAnsi="Arial"/>
                <w:color w:val="000000"/>
                <w:sz w:val="20"/>
              </w:rPr>
              <w:t>, C.J., held that nonnavigable tidelands are subjects of private ownership.</w:t>
            </w:r>
          </w:p>
          <w:p>
            <w:pPr>
              <w:spacing w:before="0" w:after="0" w:line="225" w:lineRule="atLeast"/>
            </w:pPr>
            <w:r>
              <w:rPr>
                <w:rFonts w:ascii="Arial" w:hAnsi="Arial"/>
                <w:color w:val="000000"/>
                <w:sz w:val="20"/>
              </w:rPr>
              <w:t>Affirmed.</w:t>
            </w:r>
          </w:p>
          <w:p>
            <w:pPr>
              <w:spacing w:before="0" w:after="0" w:line="225" w:lineRule="atLeast"/>
            </w:pPr>
            <w:bookmarkStart w:id="337" w:name="co_document_metaInfo_Ib90add4c0e8011d9b"/>
            <w:bookmarkEnd w:id="337"/>
            <w:bookmarkStart w:id="338" w:name="co_documentContentCacheKey21"/>
            <w:bookmarkEnd w:id="338"/>
          </w:p>
          <w:bookmarkStart w:id="339" w:name="co_snippet_25_1"/>
          <w:p>
            <w:pPr>
              <w:spacing w:before="100" w:after="0" w:line="225" w:lineRule="atLeast"/>
            </w:pPr>
            <w:hyperlink r:id="r143">
              <w:bookmarkStart w:id="340" w:name="cobalt_result_case_snippet_25_1"/>
              <w:r>
                <w:rPr>
                  <w:rFonts w:ascii="Arial" w:hAnsi="Arial"/>
                  <w:color w:val="000000"/>
                  <w:sz w:val="20"/>
                </w:rPr>
                <w:t xml:space="preserve">...Florida Water Law: Tracing the Ebb and Flow of Florida's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Through the Opinions of Justice James B. Whitfield, 9 J...</w:t>
              </w:r>
              <w:bookmarkEnd w:id="340"/>
            </w:hyperlink>
          </w:p>
          <w:bookmarkEnd w:id="339"/>
          <w:bookmarkStart w:id="341" w:name="co_snippet_25_2"/>
          <w:p>
            <w:pPr>
              <w:spacing w:before="100" w:after="0" w:line="225" w:lineRule="atLeast"/>
            </w:pPr>
            <w:hyperlink r:id="r144">
              <w:bookmarkStart w:id="342" w:name="cobalt_result_case_snippet_25_2"/>
              <w:r>
                <w:rPr>
                  <w:rFonts w:ascii="Arial" w:hAnsi="Arial"/>
                  <w:color w:val="000000"/>
                  <w:sz w:val="20"/>
                </w:rPr>
                <w:t xml:space="preserve">...for the individual states to develop and administer,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common law doctrine and that individual states are...</w:t>
              </w:r>
              <w:bookmarkEnd w:id="342"/>
            </w:hyperlink>
          </w:p>
          <w:bookmarkEnd w:id="341"/>
          <w:bookmarkStart w:id="343" w:name="co_snippet_25_3"/>
          <w:p>
            <w:pPr>
              <w:spacing w:before="100" w:after="0" w:line="225" w:lineRule="atLeast"/>
            </w:pPr>
            <w:hyperlink r:id="r145">
              <w:bookmarkStart w:id="344" w:name="cobalt_result_case_snippet_25_3"/>
              <w:r>
                <w:rPr>
                  <w:rFonts w:ascii="Arial" w:hAnsi="Arial"/>
                  <w:color w:val="000000"/>
                  <w:sz w:val="20"/>
                </w:rPr>
                <w:t xml:space="preserve">...however, and what the Trustees implicitly recognize, is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creature of the common law, the extent of...</w:t>
              </w:r>
              <w:bookmarkEnd w:id="344"/>
            </w:hyperlink>
          </w:p>
          <w:bookmarkEnd w:id="343"/>
        </w:tc>
      </w:tr>
      <w:bookmarkEnd w:id="332"/>
      <w:bookmarkStart w:id="345"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46">
              <w:bookmarkStart w:id="346" w:name="cobalt_result_case_title26"/>
              <w:r>
                <w:rPr>
                  <w:rFonts w:ascii="Arial" w:hAnsi="Arial"/>
                  <w:b/>
                  <w:color w:val="000000"/>
                  <w:sz w:val="24"/>
                </w:rPr>
                <w:t xml:space="preserve">Wasco Sanitary District v. Brizuela </w:t>
              </w:r>
              <w:bookmarkEnd w:id="346"/>
            </w:hyperlink>
          </w:p>
          <w:bookmarkStart w:id="347" w:name="co_searchResults_citation_26"/>
          <w:p>
            <w:pPr>
              <w:spacing w:before="0" w:after="0" w:line="220" w:lineRule="atLeast"/>
            </w:pPr>
            <w:r>
              <w:rPr>
                <w:rFonts w:ascii="Arial" w:hAnsi="Arial"/>
                <w:color w:val="696969"/>
                <w:sz w:val="18"/>
              </w:rPr>
              <w:t>Appellate Court of Illinois, Second District.</w:t>
            </w:r>
            <w:r>
              <w:rPr>
                <w:rFonts w:ascii="Arial" w:hAnsi="Arial"/>
                <w:color w:val="696969"/>
                <w:sz w:val="18"/>
              </w:rPr>
              <w:t xml:space="preserve"> </w:t>
            </w:r>
            <w:r>
              <w:rPr>
                <w:rFonts w:ascii="Arial" w:hAnsi="Arial"/>
                <w:color w:val="696969"/>
                <w:sz w:val="18"/>
              </w:rPr>
              <w:t>December 17, 2018</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2018 IL App (2d) 170957-U</w:t>
            </w:r>
          </w:p>
          <w:bookmarkEnd w:id="347"/>
          <w:bookmarkStart w:id="348"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¶1 Held: We affirmed the trial court's contempt ruling in case number 2-17-0957, as the underlying order granted a proper form of relief that was not barred by the separation of powers doctrine. However, we vacated the trial court's ruling in case number 2-18-0189, as the court failed to apply the proper standard in considering whether...</w:t>
            </w:r>
          </w:p>
          <w:bookmarkEnd w:id="348"/>
          <w:bookmarkStart w:id="349" w:name="co_snippet_26_1"/>
          <w:p>
            <w:pPr>
              <w:spacing w:before="100" w:after="0" w:line="225" w:lineRule="atLeast"/>
            </w:pPr>
            <w:hyperlink r:id="r147">
              <w:bookmarkStart w:id="350" w:name="cobalt_result_case_snippet_26_1"/>
              <w:r>
                <w:rPr>
                  <w:rFonts w:ascii="Arial" w:hAnsi="Arial"/>
                  <w:color w:val="000000"/>
                  <w:sz w:val="20"/>
                </w:rPr>
                <w:t xml:space="preserve">...that this arrangement is unlawful 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Defendants, Raul Brizuela, Robert Skidmore, and Gary Sindelar...</w:t>
              </w:r>
              <w:bookmarkEnd w:id="350"/>
            </w:hyperlink>
          </w:p>
          <w:bookmarkEnd w:id="349"/>
          <w:bookmarkStart w:id="351" w:name="co_snippet_26_2"/>
          <w:p>
            <w:pPr>
              <w:spacing w:before="100" w:after="0" w:line="225" w:lineRule="atLeast"/>
            </w:pPr>
            <w:hyperlink r:id="r148">
              <w:bookmarkStart w:id="352" w:name="cobalt_result_case_snippet_26_2"/>
              <w:r>
                <w:rPr>
                  <w:rFonts w:ascii="Arial" w:hAnsi="Arial"/>
                  <w:color w:val="000000"/>
                  <w:sz w:val="20"/>
                </w:rPr>
                <w:t xml:space="preserve">...into three counts. Count I sought declaratory relief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Sanitary District Act of 1936 ( 70 ILCS 2805/1...</w:t>
              </w:r>
              <w:bookmarkEnd w:id="352"/>
            </w:hyperlink>
          </w:p>
          <w:bookmarkEnd w:id="351"/>
          <w:bookmarkStart w:id="353" w:name="co_snippet_26_3"/>
          <w:p>
            <w:pPr>
              <w:spacing w:before="100" w:after="0" w:line="225" w:lineRule="atLeast"/>
            </w:pPr>
            <w:hyperlink r:id="r149">
              <w:bookmarkStart w:id="354" w:name="cobalt_result_case_snippet_26_3"/>
              <w:r>
                <w:rPr>
                  <w:rFonts w:ascii="Arial" w:hAnsi="Arial"/>
                  <w:color w:val="000000"/>
                  <w:sz w:val="20"/>
                </w:rPr>
                <w:t xml:space="preserve">...Fiala seeks an accounting based on alleged violations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statutorily barred conflicts of interest. In its supplemental brief...</w:t>
              </w:r>
              <w:bookmarkEnd w:id="354"/>
            </w:hyperlink>
          </w:p>
          <w:bookmarkEnd w:id="353"/>
        </w:tc>
      </w:tr>
      <w:bookmarkEnd w:id="345"/>
      <w:bookmarkStart w:id="355" w:name="cobalt_search_results_case2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50">
              <w:bookmarkStart w:id="356" w:name="cobalt_result_case_title27"/>
              <w:r>
                <w:rPr>
                  <w:rFonts w:ascii="Arial" w:hAnsi="Arial"/>
                  <w:b/>
                  <w:color w:val="000000"/>
                  <w:sz w:val="24"/>
                </w:rPr>
                <w:t xml:space="preserve">State, Bd. of Trustees v. Day Cruise Ass'n, Inc. </w:t>
              </w:r>
              <w:bookmarkEnd w:id="356"/>
            </w:hyperlink>
          </w:p>
          <w:bookmarkStart w:id="357" w:name="co_searchResults_citation_27"/>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September 13, 2001</w:t>
            </w:r>
            <w:r>
              <w:rPr>
                <w:rFonts w:ascii="Arial" w:hAnsi="Arial"/>
                <w:color w:val="696969"/>
                <w:sz w:val="18"/>
              </w:rPr>
              <w:t xml:space="preserve"> </w:t>
            </w:r>
            <w:r>
              <w:rPr>
                <w:rFonts w:ascii="Arial" w:hAnsi="Arial"/>
                <w:color w:val="696969"/>
                <w:sz w:val="18"/>
              </w:rPr>
              <w:t>794 So.2d 696</w:t>
            </w:r>
            <w:r>
              <w:rPr>
                <w:rFonts w:ascii="Arial" w:hAnsi="Arial"/>
                <w:color w:val="696969"/>
                <w:sz w:val="18"/>
              </w:rPr>
              <w:t xml:space="preserve"> </w:t>
            </w:r>
            <w:r>
              <w:rPr>
                <w:rFonts w:ascii="Arial" w:hAnsi="Arial"/>
                <w:color w:val="696969"/>
                <w:sz w:val="18"/>
              </w:rPr>
              <w:t>2001 WL 1098261</w:t>
            </w:r>
          </w:p>
          <w:bookmarkEnd w:id="357"/>
          <w:bookmarkStart w:id="358"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ADMINISTRATIVE PRACTICE - Rulemaking. Rule regulating day cruise gambling ships was invalid.</w:t>
            </w:r>
          </w:p>
          <w:bookmarkEnd w:id="3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Trustees of Internal Improvement Trust Fund sought review of order of ALJ, invalidating rule that prohibited “cruise to nowhere” gambling ships from mooring or anchoring in sovereignty submerged lands. The District Court of Appeal, </w:t>
            </w:r>
            <w:hyperlink r:id="r151">
              <w:bookmarkStart w:id="359" w:name="co_link_Id555a612de3e11eabea4f0dc9fb695"/>
              <w:r>
                <w:rPr>
                  <w:rFonts w:ascii="Arial" w:hAnsi="Arial"/>
                  <w:color w:val="000000"/>
                  <w:sz w:val="20"/>
                </w:rPr>
                <w:t>Benton</w:t>
              </w:r>
              <w:bookmarkEnd w:id="359"/>
            </w:hyperlink>
            <w:r>
              <w:rPr>
                <w:rFonts w:ascii="Arial" w:hAnsi="Arial"/>
                <w:color w:val="000000"/>
                <w:sz w:val="20"/>
              </w:rPr>
              <w:t>, J., held that: (1) trustees exceeded their rulemaking authority in making rule that specifically interfered with commerce, and (2) rule was invalid expansion of powers and duties of trustees that lacked statutory basis for implementation.</w:t>
            </w:r>
          </w:p>
          <w:p>
            <w:pPr>
              <w:spacing w:before="0" w:after="0" w:line="225" w:lineRule="atLeast"/>
            </w:pPr>
            <w:r>
              <w:rPr>
                <w:rFonts w:ascii="Arial" w:hAnsi="Arial"/>
                <w:color w:val="000000"/>
                <w:sz w:val="20"/>
              </w:rPr>
              <w:t>Affirmed.</w:t>
            </w:r>
          </w:p>
          <w:p>
            <w:pPr>
              <w:spacing w:before="0" w:after="0" w:line="225" w:lineRule="atLeast"/>
            </w:pPr>
            <w:hyperlink r:id="r152">
              <w:bookmarkStart w:id="360" w:name="co_link_Id555a614de3e11eabea4f0dc9fb695"/>
              <w:r>
                <w:rPr>
                  <w:rFonts w:ascii="Arial" w:hAnsi="Arial"/>
                  <w:color w:val="000000"/>
                  <w:sz w:val="20"/>
                </w:rPr>
                <w:t>Browning</w:t>
              </w:r>
              <w:bookmarkEnd w:id="360"/>
            </w:hyperlink>
            <w:r>
              <w:rPr>
                <w:rFonts w:ascii="Arial" w:hAnsi="Arial"/>
                <w:color w:val="000000"/>
                <w:sz w:val="20"/>
              </w:rPr>
              <w:t>, J., joined opinion, concurred, and filed separate opinion.</w:t>
            </w:r>
          </w:p>
          <w:p>
            <w:pPr>
              <w:spacing w:before="0" w:after="0" w:line="225" w:lineRule="atLeast"/>
            </w:pPr>
            <w:hyperlink r:id="r153">
              <w:bookmarkStart w:id="361" w:name="co_link_Id555a615de3e11eabea4f0dc9fb695"/>
              <w:r>
                <w:rPr>
                  <w:rFonts w:ascii="Arial" w:hAnsi="Arial"/>
                  <w:color w:val="000000"/>
                  <w:sz w:val="20"/>
                </w:rPr>
                <w:t>Allen</w:t>
              </w:r>
              <w:bookmarkEnd w:id="361"/>
            </w:hyperlink>
            <w:r>
              <w:rPr>
                <w:rFonts w:ascii="Arial" w:hAnsi="Arial"/>
                <w:color w:val="000000"/>
                <w:sz w:val="20"/>
              </w:rPr>
              <w:t>, C.J., dissented and filed separate opinion.</w:t>
            </w:r>
          </w:p>
          <w:p>
            <w:pPr>
              <w:spacing w:before="0" w:after="0" w:line="225" w:lineRule="atLeast"/>
            </w:pPr>
            <w:bookmarkStart w:id="362" w:name="co_document_metaInfo_Icca5a87e0d0011d99"/>
            <w:bookmarkEnd w:id="362"/>
            <w:bookmarkStart w:id="363" w:name="co_documentContentCacheKey22"/>
            <w:bookmarkEnd w:id="363"/>
          </w:p>
          <w:bookmarkStart w:id="364" w:name="co_snippet_27_1"/>
          <w:p>
            <w:pPr>
              <w:spacing w:before="100" w:after="0" w:line="225" w:lineRule="atLeast"/>
            </w:pPr>
            <w:hyperlink r:id="r154">
              <w:bookmarkStart w:id="365" w:name="cobalt_result_case_snippet_27_1"/>
              <w:r>
                <w:rPr>
                  <w:rFonts w:ascii="Arial" w:hAnsi="Arial"/>
                  <w:color w:val="000000"/>
                  <w:sz w:val="20"/>
                </w:rPr>
                <w:t xml:space="preserve">...state's sovereignty lands, the Trustees have broad responsibilities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id. “Although the Board, acting in its proprietary capacity...</w:t>
              </w:r>
              <w:bookmarkEnd w:id="365"/>
            </w:hyperlink>
          </w:p>
          <w:bookmarkEnd w:id="364"/>
          <w:bookmarkStart w:id="366" w:name="co_snippet_27_2"/>
          <w:p>
            <w:pPr>
              <w:spacing w:before="100" w:after="0" w:line="225" w:lineRule="atLeast"/>
            </w:pPr>
            <w:hyperlink r:id="r155">
              <w:bookmarkStart w:id="367" w:name="cobalt_result_case_snippet_27_2"/>
              <w:r>
                <w:rPr>
                  <w:rFonts w:ascii="Arial" w:hAnsi="Arial"/>
                  <w:color w:val="000000"/>
                  <w:sz w:val="20"/>
                </w:rPr>
                <w:t xml:space="preserve">...agencies acting in a regulatory capacity,’ the policies underlying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 not of themselves exempt the Board from the operation...</w:t>
              </w:r>
              <w:bookmarkEnd w:id="367"/>
            </w:hyperlink>
          </w:p>
          <w:bookmarkEnd w:id="366"/>
        </w:tc>
      </w:tr>
      <w:bookmarkEnd w:id="355"/>
      <w:bookmarkStart w:id="368" w:name="cobalt_search_results_case2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6">
              <w:bookmarkStart w:id="369" w:name="co_search_case_citatorFlagImage_28"/>
              <w:r>
                <w:rPr>
                  <w:rFonts w:ascii="Arial" w:hAnsi="Arial"/>
                  <w:color w:val="000000"/>
                  <w:sz w:val="24"/>
                </w:rPr>
                <w:drawing>
                  <wp:inline>
                    <wp:extent cx="130642" cy="130642"/>
                    <wp:docPr id="29" name="Picture 1"/>
                    <a:graphic>
                      <a:graphicData uri="http://schemas.openxmlformats.org/drawingml/2006/picture">
                        <p:pic>
                          <p:nvPicPr>
                            <p:cNvPr id="30" name="Picture 1"/>
                            <p:cNvPicPr/>
                          </p:nvPicPr>
                          <p:blipFill>
                            <a:blip r:embed="r248"/>
                            <a:srcRect/>
                            <a:stretch>
                              <a:fillRect/>
                            </a:stretch>
                          </p:blipFill>
                          <p:spPr>
                            <a:xfrm>
                              <a:off x="0" y="0"/>
                              <a:ext cx="130642" cy="130642"/>
                            </a:xfrm>
                            <a:prstGeom prst="rect"/>
                          </p:spPr>
                        </p:pic>
                      </a:graphicData>
                    </a:graphic>
                  </wp:inline>
                </w:drawing>
              </w:r>
              <w:bookmarkEnd w:id="36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57">
              <w:bookmarkStart w:id="370" w:name="cobalt_result_case_title28"/>
              <w:r>
                <w:rPr>
                  <w:rFonts w:ascii="Arial" w:hAnsi="Arial"/>
                  <w:b/>
                  <w:color w:val="000000"/>
                  <w:sz w:val="24"/>
                </w:rPr>
                <w:t xml:space="preserve">Anderson Columbia Co., Inc. v. Board of Trustees of Internal Imp. Trust Fund of State of Fla. </w:t>
              </w:r>
              <w:bookmarkEnd w:id="370"/>
            </w:hyperlink>
          </w:p>
          <w:bookmarkStart w:id="371" w:name="co_searchResults_citation_28"/>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December 22, 1999</w:t>
            </w:r>
            <w:r>
              <w:rPr>
                <w:rFonts w:ascii="Arial" w:hAnsi="Arial"/>
                <w:color w:val="696969"/>
                <w:sz w:val="18"/>
              </w:rPr>
              <w:t xml:space="preserve"> </w:t>
            </w:r>
            <w:r>
              <w:rPr>
                <w:rFonts w:ascii="Arial" w:hAnsi="Arial"/>
                <w:color w:val="696969"/>
                <w:sz w:val="18"/>
              </w:rPr>
              <w:t>748 So.2d 1061</w:t>
            </w:r>
            <w:r>
              <w:rPr>
                <w:rFonts w:ascii="Arial" w:hAnsi="Arial"/>
                <w:color w:val="696969"/>
                <w:sz w:val="18"/>
              </w:rPr>
              <w:t xml:space="preserve"> </w:t>
            </w:r>
            <w:r>
              <w:rPr>
                <w:rFonts w:ascii="Arial" w:hAnsi="Arial"/>
                <w:color w:val="696969"/>
                <w:sz w:val="18"/>
              </w:rPr>
              <w:t>1999 WL 1244426</w:t>
            </w:r>
          </w:p>
          <w:bookmarkEnd w:id="371"/>
          <w:p>
            <w:pPr>
              <w:pBdr>
                <w:top w:val="none" w:space="3"/>
              </w:pBdr>
              <w:spacing w:before="0" w:after="0" w:line="225" w:lineRule="atLeast"/>
            </w:pPr>
            <w:r>
              <w:rPr>
                <w:rFonts w:ascii="Arial" w:hAnsi="Arial"/>
                <w:color w:val="000000"/>
                <w:sz w:val="20"/>
              </w:rPr>
              <w:drawing>
                <wp:inline>
                  <wp:extent cx="190500" cy="85725"/>
                  <wp:docPr id="31" name="Picture 2"/>
                  <a:graphic>
                    <a:graphicData uri="http://schemas.openxmlformats.org/drawingml/2006/picture">
                      <p:pic>
                        <p:nvPicPr>
                          <p:cNvPr id="32" name="Picture 2"/>
                          <p:cNvPicPr/>
                        </p:nvPicPr>
                        <p:blipFill>
                          <a:blip r:embed="r249"/>
                          <a:srcRect/>
                          <a:stretch>
                            <a:fillRect/>
                          </a:stretch>
                        </p:blipFill>
                        <p:spPr>
                          <a:xfrm>
                            <a:off x="0" y="0"/>
                            <a:ext cx="190500" cy="85725"/>
                          </a:xfrm>
                          <a:prstGeom prst="rect"/>
                        </p:spPr>
                      </p:pic>
                    </a:graphicData>
                  </a:graphic>
                </wp:inline>
              </w:drawing>
            </w:r>
          </w:p>
          <w:bookmarkStart w:id="372"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State could not reclaim any interest in submerged lands after they had been permanently improved.</w:t>
            </w:r>
          </w:p>
          <w:bookmarkEnd w:id="37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Riparian and upland owners challenged validity of rule by the Board of Trustees of the Internal Improvement Trust Fund on disclaimer's of state's interest in the submerged lands. The Department of Administrative Hearings invalidated part of the rule. Owners appealed. The District Court of Appeal, </w:t>
            </w:r>
            <w:hyperlink r:id="r158">
              <w:bookmarkStart w:id="373" w:name="co_link_I838d83a7de4111eabea4f0dc9fb695"/>
              <w:r>
                <w:rPr>
                  <w:rFonts w:ascii="Arial" w:hAnsi="Arial"/>
                  <w:color w:val="000000"/>
                  <w:sz w:val="20"/>
                </w:rPr>
                <w:t>Lawrence</w:t>
              </w:r>
              <w:bookmarkEnd w:id="373"/>
            </w:hyperlink>
            <w:r>
              <w:rPr>
                <w:rFonts w:ascii="Arial" w:hAnsi="Arial"/>
                <w:color w:val="000000"/>
                <w:sz w:val="20"/>
              </w:rPr>
              <w:t>, J., held that: (1) rule was invalid in claiming submerged lands for the public trust after they had been filled in, bulkheaded, or permanently improved and fee simple title had passed to owners, and (2) the Board thus could not deny a disclaimer on the ground that the land was no longer filled in, bulkheaded, or permanently improved.</w:t>
            </w:r>
          </w:p>
          <w:p>
            <w:pPr>
              <w:spacing w:before="0" w:after="0" w:line="225" w:lineRule="atLeast"/>
            </w:pPr>
            <w:r>
              <w:rPr>
                <w:rFonts w:ascii="Arial" w:hAnsi="Arial"/>
                <w:color w:val="000000"/>
                <w:sz w:val="20"/>
              </w:rPr>
              <w:t>Reversed.</w:t>
            </w:r>
          </w:p>
          <w:p>
            <w:pPr>
              <w:spacing w:before="0" w:after="0" w:line="225" w:lineRule="atLeast"/>
            </w:pPr>
            <w:hyperlink r:id="r159">
              <w:bookmarkStart w:id="374" w:name="co_link_I838d83a9de4111eabea4f0dc9fb695"/>
              <w:r>
                <w:rPr>
                  <w:rFonts w:ascii="Arial" w:hAnsi="Arial"/>
                  <w:color w:val="000000"/>
                  <w:sz w:val="20"/>
                </w:rPr>
                <w:t>Benton</w:t>
              </w:r>
              <w:bookmarkEnd w:id="374"/>
            </w:hyperlink>
            <w:r>
              <w:rPr>
                <w:rFonts w:ascii="Arial" w:hAnsi="Arial"/>
                <w:color w:val="000000"/>
                <w:sz w:val="20"/>
              </w:rPr>
              <w:t>, J., concurred and filed opinion.</w:t>
            </w:r>
          </w:p>
          <w:p>
            <w:pPr>
              <w:spacing w:before="0" w:after="0" w:line="225" w:lineRule="atLeast"/>
            </w:pPr>
            <w:bookmarkStart w:id="375" w:name="co_document_metaInfo_Idfb8efb50e9711d99"/>
            <w:bookmarkEnd w:id="375"/>
            <w:bookmarkStart w:id="376" w:name="co_documentContentCacheKey23"/>
            <w:bookmarkEnd w:id="376"/>
          </w:p>
          <w:bookmarkStart w:id="377" w:name="co_snippet_28_1"/>
          <w:p>
            <w:pPr>
              <w:spacing w:before="100" w:after="0" w:line="225" w:lineRule="atLeast"/>
            </w:pPr>
            <w:hyperlink r:id="r160">
              <w:bookmarkStart w:id="378" w:name="cobalt_result_case_snippet_28_1"/>
              <w:r>
                <w:rPr>
                  <w:rFonts w:ascii="Arial" w:hAnsi="Arial"/>
                  <w:color w:val="000000"/>
                  <w:sz w:val="20"/>
                </w:rPr>
                <w:t xml:space="preserve">...lands, including submerged lands, without them being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405 Water Law 405XV Navigable Waters 405XV(C) Lands...</w:t>
              </w:r>
              <w:bookmarkEnd w:id="378"/>
            </w:hyperlink>
          </w:p>
          <w:bookmarkEnd w:id="377"/>
          <w:bookmarkStart w:id="379" w:name="co_snippet_28_2"/>
          <w:p>
            <w:pPr>
              <w:spacing w:before="100" w:after="0" w:line="225" w:lineRule="atLeast"/>
            </w:pPr>
            <w:hyperlink r:id="r161">
              <w:bookmarkStart w:id="380" w:name="cobalt_result_case_snippet_28_2"/>
              <w:r>
                <w:rPr>
                  <w:rFonts w:ascii="Arial" w:hAnsi="Arial"/>
                  <w:color w:val="000000"/>
                  <w:sz w:val="20"/>
                </w:rPr>
                <w:t xml:space="preserve">...in 1993. The issue in this case necessarily involves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the final analysis however, an equally important issue is...</w:t>
              </w:r>
              <w:bookmarkEnd w:id="380"/>
            </w:hyperlink>
          </w:p>
          <w:bookmarkEnd w:id="379"/>
          <w:bookmarkStart w:id="381" w:name="co_snippet_28_3"/>
          <w:p>
            <w:pPr>
              <w:spacing w:before="100" w:after="0" w:line="225" w:lineRule="atLeast"/>
            </w:pPr>
            <w:hyperlink r:id="r162">
              <w:bookmarkStart w:id="382" w:name="cobalt_result_case_snippet_28_3"/>
              <w:r>
                <w:rPr>
                  <w:rFonts w:ascii="Arial" w:hAnsi="Arial"/>
                  <w:color w:val="000000"/>
                  <w:sz w:val="20"/>
                </w:rPr>
                <w:t xml:space="preserve">...The supreme court, in 1956, again made clear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impose a limitation upon the two statutes at...</w:t>
              </w:r>
              <w:bookmarkEnd w:id="382"/>
            </w:hyperlink>
          </w:p>
          <w:bookmarkEnd w:id="381"/>
        </w:tc>
      </w:tr>
      <w:bookmarkEnd w:id="368"/>
      <w:bookmarkStart w:id="383" w:name="cobalt_search_results_case2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63">
              <w:bookmarkStart w:id="384" w:name="cobalt_result_case_title29"/>
              <w:r>
                <w:rPr>
                  <w:rFonts w:ascii="Arial" w:hAnsi="Arial"/>
                  <w:b/>
                  <w:color w:val="000000"/>
                  <w:sz w:val="24"/>
                </w:rPr>
                <w:t xml:space="preserve">City of Daytona Beach Shores v. State </w:t>
              </w:r>
              <w:bookmarkEnd w:id="384"/>
            </w:hyperlink>
          </w:p>
          <w:bookmarkStart w:id="385" w:name="co_searchResults_citation_29"/>
          <w:p>
            <w:pPr>
              <w:spacing w:before="0" w:after="0" w:line="220" w:lineRule="atLeast"/>
            </w:pPr>
            <w:r>
              <w:rPr>
                <w:rFonts w:ascii="Arial" w:hAnsi="Arial"/>
                <w:color w:val="696969"/>
                <w:sz w:val="18"/>
              </w:rPr>
              <w:t>Supreme Court of Florida.</w:t>
            </w:r>
            <w:r>
              <w:rPr>
                <w:rFonts w:ascii="Arial" w:hAnsi="Arial"/>
                <w:color w:val="696969"/>
                <w:sz w:val="18"/>
              </w:rPr>
              <w:t xml:space="preserve"> </w:t>
            </w:r>
            <w:r>
              <w:rPr>
                <w:rFonts w:ascii="Arial" w:hAnsi="Arial"/>
                <w:color w:val="696969"/>
                <w:sz w:val="18"/>
              </w:rPr>
              <w:t>December 12, 1985</w:t>
            </w:r>
            <w:r>
              <w:rPr>
                <w:rFonts w:ascii="Arial" w:hAnsi="Arial"/>
                <w:color w:val="696969"/>
                <w:sz w:val="18"/>
              </w:rPr>
              <w:t xml:space="preserve"> </w:t>
            </w:r>
            <w:r>
              <w:rPr>
                <w:rFonts w:ascii="Arial" w:hAnsi="Arial"/>
                <w:color w:val="696969"/>
                <w:sz w:val="18"/>
              </w:rPr>
              <w:t>483 So.2d 405</w:t>
            </w:r>
            <w:r>
              <w:rPr>
                <w:rFonts w:ascii="Arial" w:hAnsi="Arial"/>
                <w:color w:val="696969"/>
                <w:sz w:val="18"/>
              </w:rPr>
              <w:t xml:space="preserve"> </w:t>
            </w:r>
            <w:r>
              <w:rPr>
                <w:rFonts w:ascii="Arial" w:hAnsi="Arial"/>
                <w:color w:val="696969"/>
                <w:sz w:val="18"/>
              </w:rPr>
              <w:t>10 Fla. L. Weekly 629</w:t>
            </w:r>
          </w:p>
          <w:bookmarkEnd w:id="385"/>
          <w:bookmarkStart w:id="386"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filed complaint seeking declaratory judgment and permanent injunction prohibiting city from enacting toll for vehicular traffic on city's beaches. The Circuit Court, Volusia County, John J. Upchurch, J., granted permanent injunction, and city appealed. The District Court of Appeal, Fifth District, 454 So.2d 651, affirmed, and...</w:t>
            </w:r>
          </w:p>
          <w:bookmarkEnd w:id="38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filed complaint seeking declaratory judgment and permanent injunction prohibiting city from enacting toll for vehicular traffic on city's beaches. The Circuit Court, Volusia County, John J. Upchurch, J., granted permanent injunction, and city appealed. The District Court of Appeal, Fifth District, </w:t>
            </w:r>
            <w:hyperlink r:id="r164">
              <w:bookmarkStart w:id="387" w:name="co_link_I72f1b71eeba711eabea4f0dc9fb695"/>
              <w:r>
                <w:rPr>
                  <w:rFonts w:ascii="Arial" w:hAnsi="Arial"/>
                  <w:color w:val="000000"/>
                  <w:sz w:val="20"/>
                </w:rPr>
                <w:t>454 So.2d 651,</w:t>
              </w:r>
              <w:bookmarkEnd w:id="387"/>
            </w:hyperlink>
            <w:r>
              <w:rPr>
                <w:rFonts w:ascii="Arial" w:hAnsi="Arial"/>
                <w:color w:val="000000"/>
                <w:sz w:val="20"/>
              </w:rPr>
              <w:t xml:space="preserve"> affirmed, and city sought review. The case was consolidated with direct appeal from judgment of the Circuit Court, St. Johns County, Richard O. Watson, J., enjoining collection of such a fee, which appeal was certified by the District Court of Appeal, Fifth District. The Supreme Court, Overton, J., held that: (1) “</w:t>
            </w:r>
            <w:bookmarkStart w:id="388" w:name="co_term_282"/>
            <w:r>
              <w:rPr>
                <w:rFonts w:ascii="Arial" w:hAnsi="Arial"/>
                <w:color w:val="000000"/>
                <w:sz w:val="20"/>
              </w:rPr>
              <w:t>public</w:t>
            </w:r>
            <w:bookmarkEnd w:id="388"/>
            <w:r>
              <w:rPr>
                <w:rFonts w:ascii="Arial" w:hAnsi="Arial"/>
                <w:color w:val="000000"/>
                <w:sz w:val="20"/>
              </w:rPr>
              <w:t xml:space="preserve"> </w:t>
            </w:r>
            <w:bookmarkStart w:id="389" w:name="co_term_283"/>
            <w:r>
              <w:rPr>
                <w:rFonts w:ascii="Arial" w:hAnsi="Arial"/>
                <w:color w:val="000000"/>
                <w:sz w:val="20"/>
              </w:rPr>
              <w:t>trust</w:t>
            </w:r>
            <w:bookmarkEnd w:id="389"/>
            <w:r>
              <w:rPr>
                <w:rFonts w:ascii="Arial" w:hAnsi="Arial"/>
                <w:color w:val="000000"/>
                <w:sz w:val="20"/>
              </w:rPr>
              <w:t xml:space="preserve">” </w:t>
            </w:r>
            <w:bookmarkStart w:id="390" w:name="co_term_284"/>
            <w:r>
              <w:rPr>
                <w:rFonts w:ascii="Arial" w:hAnsi="Arial"/>
                <w:color w:val="000000"/>
                <w:sz w:val="20"/>
              </w:rPr>
              <w:t>doctrine</w:t>
            </w:r>
            <w:bookmarkEnd w:id="390"/>
            <w:r>
              <w:rPr>
                <w:rFonts w:ascii="Arial" w:hAnsi="Arial"/>
                <w:color w:val="000000"/>
                <w:sz w:val="20"/>
              </w:rPr>
              <w:t xml:space="preserve"> does not prohibit local governments from imposing reasonable user fees for motor vehicle beach access, so long as revenue is expended solely for protection welfare of public using that particular beach, as well as for improvements that will enhance public's use of sovereign property, and (2) ordinance imposing reasonable access fee for motor vehicles using Florida's beach sovereignty lands creates constitutionally permissible classification with regard to motorists and pedestrians.</w:t>
            </w:r>
          </w:p>
          <w:p>
            <w:pPr>
              <w:spacing w:before="0" w:after="0" w:line="225" w:lineRule="atLeast"/>
            </w:pPr>
            <w:r>
              <w:rPr>
                <w:rFonts w:ascii="Arial" w:hAnsi="Arial"/>
                <w:color w:val="000000"/>
                <w:sz w:val="20"/>
              </w:rPr>
              <w:t>Quashed in part, reversed in part, and remanded with directions.</w:t>
            </w:r>
          </w:p>
          <w:p>
            <w:pPr>
              <w:spacing w:before="0" w:after="0" w:line="225" w:lineRule="atLeast"/>
            </w:pPr>
            <w:r>
              <w:rPr>
                <w:rFonts w:ascii="Arial" w:hAnsi="Arial"/>
                <w:color w:val="000000"/>
                <w:sz w:val="20"/>
              </w:rPr>
              <w:t>Boyd, C.J., filed dissenting opinion.</w:t>
            </w:r>
          </w:p>
          <w:p>
            <w:pPr>
              <w:spacing w:before="0" w:after="0" w:line="225" w:lineRule="atLeast"/>
            </w:pPr>
            <w:bookmarkStart w:id="391" w:name="co_document_metaInfo_I9d9680d40c7a11d98"/>
            <w:bookmarkEnd w:id="391"/>
            <w:bookmarkStart w:id="392" w:name="co_documentContentCacheKey24"/>
            <w:bookmarkEnd w:id="392"/>
          </w:p>
          <w:bookmarkStart w:id="393" w:name="co_snippet_29_1"/>
          <w:p>
            <w:pPr>
              <w:spacing w:before="100" w:after="0" w:line="225" w:lineRule="atLeast"/>
            </w:pPr>
            <w:hyperlink r:id="r165">
              <w:bookmarkStart w:id="394" w:name="cobalt_result_case_snippet_29_1"/>
              <w:r>
                <w:rPr>
                  <w:rFonts w:ascii="Arial" w:hAnsi="Arial"/>
                  <w:color w:val="000000"/>
                  <w:sz w:val="20"/>
                </w:rPr>
                <w:t xml:space="preserve">...Fifth District. The Supreme Court, Overton, J., held that: (1)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does not prohibit local governments from imposing reasonable user fees...</w:t>
              </w:r>
              <w:bookmarkEnd w:id="394"/>
            </w:hyperlink>
          </w:p>
          <w:bookmarkEnd w:id="393"/>
          <w:bookmarkStart w:id="395" w:name="co_snippet_29_2"/>
          <w:p>
            <w:pPr>
              <w:spacing w:before="100" w:after="0" w:line="225" w:lineRule="atLeast"/>
            </w:pPr>
            <w:hyperlink r:id="r166">
              <w:bookmarkStart w:id="396" w:name="cobalt_result_case_snippet_29_2"/>
              <w:r>
                <w:rPr>
                  <w:rFonts w:ascii="Arial" w:hAnsi="Arial"/>
                  <w:color w:val="000000"/>
                  <w:sz w:val="20"/>
                </w:rPr>
                <w:t xml:space="preserve">...Public Squares and Places 268 721(1) k. In General.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which declares that Florida's beach sovereignty lands must be accessible...</w:t>
              </w:r>
              <w:bookmarkEnd w:id="396"/>
            </w:hyperlink>
          </w:p>
          <w:bookmarkEnd w:id="395"/>
          <w:bookmarkStart w:id="397" w:name="co_snippet_29_3"/>
          <w:p>
            <w:pPr>
              <w:spacing w:before="100" w:after="0" w:line="225" w:lineRule="atLeast"/>
            </w:pPr>
            <w:hyperlink r:id="r167">
              <w:bookmarkStart w:id="398" w:name="cobalt_result_case_snippet_29_3"/>
              <w:r>
                <w:rPr>
                  <w:rFonts w:ascii="Arial" w:hAnsi="Arial"/>
                  <w:color w:val="000000"/>
                  <w:sz w:val="20"/>
                </w:rPr>
                <w:t xml:space="preserve">...other legislative acts and constitutional provisions. [1] We find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declares that Florida's beach sovereignty lands must be accessible...</w:t>
              </w:r>
              <w:bookmarkEnd w:id="398"/>
            </w:hyperlink>
          </w:p>
          <w:bookmarkEnd w:id="397"/>
        </w:tc>
      </w:tr>
      <w:bookmarkEnd w:id="383"/>
      <w:bookmarkStart w:id="399" w:name="cobalt_search_results_case3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68">
              <w:bookmarkStart w:id="400" w:name="cobalt_result_case_title30"/>
              <w:r>
                <w:rPr>
                  <w:rFonts w:ascii="Arial" w:hAnsi="Arial"/>
                  <w:b/>
                  <w:color w:val="000000"/>
                  <w:sz w:val="24"/>
                </w:rPr>
                <w:t xml:space="preserve">Lyons v. Ryan </w:t>
              </w:r>
              <w:bookmarkEnd w:id="400"/>
            </w:hyperlink>
          </w:p>
          <w:bookmarkStart w:id="401" w:name="co_searchResults_citation_30"/>
          <w:p>
            <w:pPr>
              <w:spacing w:before="0" w:after="0" w:line="220" w:lineRule="atLeast"/>
            </w:pPr>
            <w:r>
              <w:rPr>
                <w:rFonts w:ascii="Arial" w:hAnsi="Arial"/>
                <w:color w:val="696969"/>
                <w:sz w:val="18"/>
              </w:rPr>
              <w:t>Appellate Court of Illinois, First District, Sixth Division.</w:t>
            </w:r>
            <w:r>
              <w:rPr>
                <w:rFonts w:ascii="Arial" w:hAnsi="Arial"/>
                <w:color w:val="696969"/>
                <w:sz w:val="18"/>
              </w:rPr>
              <w:t xml:space="preserve"> </w:t>
            </w:r>
            <w:r>
              <w:rPr>
                <w:rFonts w:ascii="Arial" w:hAnsi="Arial"/>
                <w:color w:val="696969"/>
                <w:sz w:val="18"/>
              </w:rPr>
              <w:t>August 31, 2001</w:t>
            </w:r>
            <w:r>
              <w:rPr>
                <w:rFonts w:ascii="Arial" w:hAnsi="Arial"/>
                <w:color w:val="696969"/>
                <w:sz w:val="18"/>
              </w:rPr>
              <w:t xml:space="preserve"> </w:t>
            </w:r>
            <w:r>
              <w:rPr>
                <w:rFonts w:ascii="Arial" w:hAnsi="Arial"/>
                <w:color w:val="696969"/>
                <w:sz w:val="18"/>
              </w:rPr>
              <w:t>324 Ill.App.3d 1094</w:t>
            </w:r>
            <w:r>
              <w:rPr>
                <w:rFonts w:ascii="Arial" w:hAnsi="Arial"/>
                <w:color w:val="696969"/>
                <w:sz w:val="18"/>
              </w:rPr>
              <w:t xml:space="preserve"> </w:t>
            </w:r>
            <w:r>
              <w:rPr>
                <w:rFonts w:ascii="Arial" w:hAnsi="Arial"/>
                <w:color w:val="696969"/>
                <w:sz w:val="18"/>
              </w:rPr>
              <w:t>756 N.E.2d 396</w:t>
            </w:r>
          </w:p>
          <w:bookmarkEnd w:id="401"/>
          <w:bookmarkStart w:id="402"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Officials. Neither private citizen nor watchdog group had standing to bring action against public officials.</w:t>
            </w:r>
          </w:p>
          <w:bookmarkEnd w:id="40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Private citizen and political watchdog group brought action against public officials seeking to impose constructive trusts based on officials' alleged breaches of their fiduciary duties in granting commercial drivers licenses in exchange for political contributions. The Circuit Court, Cook County, </w:t>
            </w:r>
            <w:hyperlink r:id="r169">
              <w:bookmarkStart w:id="403" w:name="co_link_If82d70fb9c5211eabea3f0dc9fb695"/>
              <w:r>
                <w:rPr>
                  <w:rFonts w:ascii="Arial" w:hAnsi="Arial"/>
                  <w:color w:val="000000"/>
                  <w:sz w:val="20"/>
                </w:rPr>
                <w:t>Ellis E. Reid</w:t>
              </w:r>
              <w:bookmarkEnd w:id="403"/>
            </w:hyperlink>
            <w:r>
              <w:rPr>
                <w:rFonts w:ascii="Arial" w:hAnsi="Arial"/>
                <w:color w:val="000000"/>
                <w:sz w:val="20"/>
              </w:rPr>
              <w:t xml:space="preserve">, J., granted officials' motion to dismiss. Citizen and watchdog group appealed. The Appellate Court, </w:t>
            </w:r>
            <w:hyperlink r:id="r170">
              <w:bookmarkStart w:id="404" w:name="co_link_If82d70fc9c5211eabea3f0dc9fb695"/>
              <w:r>
                <w:rPr>
                  <w:rFonts w:ascii="Arial" w:hAnsi="Arial"/>
                  <w:color w:val="000000"/>
                  <w:sz w:val="20"/>
                </w:rPr>
                <w:t>Campbell</w:t>
              </w:r>
              <w:bookmarkEnd w:id="404"/>
            </w:hyperlink>
            <w:r>
              <w:rPr>
                <w:rFonts w:ascii="Arial" w:hAnsi="Arial"/>
                <w:color w:val="000000"/>
                <w:sz w:val="20"/>
              </w:rPr>
              <w:t>, P.J., held that neither private citizen nor watchdog group had standing to bring an action where the State was the real party in interest, but rather, only the Attorney General had such rights.</w:t>
            </w:r>
          </w:p>
          <w:p>
            <w:pPr>
              <w:spacing w:before="0" w:after="0" w:line="225" w:lineRule="atLeast"/>
            </w:pPr>
            <w:r>
              <w:rPr>
                <w:rFonts w:ascii="Arial" w:hAnsi="Arial"/>
                <w:color w:val="000000"/>
                <w:sz w:val="20"/>
              </w:rPr>
              <w:t>Affirmed.</w:t>
            </w:r>
          </w:p>
          <w:p>
            <w:pPr>
              <w:spacing w:before="0" w:after="0" w:line="225" w:lineRule="atLeast"/>
            </w:pPr>
            <w:bookmarkStart w:id="405" w:name="co_document_metaInfo_If0dc6ec0d39b11d9a"/>
            <w:bookmarkEnd w:id="405"/>
            <w:bookmarkStart w:id="406" w:name="co_documentContentCacheKey25"/>
            <w:bookmarkEnd w:id="406"/>
          </w:p>
          <w:bookmarkStart w:id="407" w:name="co_snippet_30_1"/>
          <w:p>
            <w:pPr>
              <w:spacing w:before="100" w:after="0" w:line="225" w:lineRule="atLeast"/>
            </w:pPr>
            <w:hyperlink r:id="r171">
              <w:bookmarkStart w:id="408" w:name="cobalt_result_case_snippet_30_1"/>
              <w:r>
                <w:rPr>
                  <w:rFonts w:ascii="Arial" w:hAnsi="Arial"/>
                  <w:color w:val="000000"/>
                  <w:sz w:val="20"/>
                </w:rPr>
                <w:t xml:space="preserve">...110 N.E. at 135–36. Plaintiffs argue that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a taxpayer's equitable interest in the public fisc or property...</w:t>
              </w:r>
              <w:bookmarkEnd w:id="408"/>
            </w:hyperlink>
          </w:p>
          <w:bookmarkEnd w:id="407"/>
          <w:bookmarkStart w:id="409" w:name="co_snippet_30_2"/>
          <w:p>
            <w:pPr>
              <w:spacing w:before="100" w:after="0" w:line="225" w:lineRule="atLeast"/>
            </w:pPr>
            <w:hyperlink r:id="r172">
              <w:bookmarkStart w:id="410" w:name="cobalt_result_case_snippet_30_2"/>
              <w:r>
                <w:rPr>
                  <w:rFonts w:ascii="Arial" w:hAnsi="Arial"/>
                  <w:color w:val="000000"/>
                  <w:sz w:val="20"/>
                </w:rPr>
                <w:t xml:space="preserve">...or taxpayer standing, rather than a radical restriction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Indeed, the Morse court's requirement that the county board or...</w:t>
              </w:r>
              <w:bookmarkEnd w:id="410"/>
            </w:hyperlink>
          </w:p>
          <w:bookmarkEnd w:id="409"/>
        </w:tc>
      </w:tr>
      <w:bookmarkEnd w:id="399"/>
      <w:bookmarkStart w:id="411" w:name="cobalt_search_results_case3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173">
              <w:bookmarkStart w:id="412" w:name="cobalt_result_case_title31"/>
              <w:r>
                <w:rPr>
                  <w:rFonts w:ascii="Arial" w:hAnsi="Arial"/>
                  <w:b/>
                  <w:color w:val="000000"/>
                  <w:sz w:val="24"/>
                </w:rPr>
                <w:t xml:space="preserve">Fiala v. Griffin </w:t>
              </w:r>
              <w:bookmarkEnd w:id="412"/>
            </w:hyperlink>
          </w:p>
          <w:bookmarkStart w:id="413" w:name="co_searchResults_citation_31"/>
          <w:p>
            <w:pPr>
              <w:spacing w:before="0" w:after="0" w:line="220" w:lineRule="atLeast"/>
            </w:pPr>
            <w:r>
              <w:rPr>
                <w:rFonts w:ascii="Arial" w:hAnsi="Arial"/>
                <w:color w:val="696969"/>
                <w:sz w:val="18"/>
              </w:rPr>
              <w:t>Appellate Court of Illinois, Second District.</w:t>
            </w:r>
            <w:r>
              <w:rPr>
                <w:rFonts w:ascii="Arial" w:hAnsi="Arial"/>
                <w:color w:val="696969"/>
                <w:sz w:val="18"/>
              </w:rPr>
              <w:t xml:space="preserve"> </w:t>
            </w:r>
            <w:r>
              <w:rPr>
                <w:rFonts w:ascii="Arial" w:hAnsi="Arial"/>
                <w:color w:val="696969"/>
                <w:sz w:val="18"/>
              </w:rPr>
              <w:t>December 15, 2021</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2021 IL App (2d) 210064-U</w:t>
            </w:r>
          </w:p>
          <w:bookmarkEnd w:id="413"/>
          <w:bookmarkStart w:id="414"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Held: The trial court properly granted summary judgment in favor of developer defendant on issue of law regarding whether sanitary district could validly reenact annexation ordinance pursuant to settlement agreement; however, the court erred in dismissing complaint against additional defendants for failure to state a claim, as complaint...</w:t>
            </w:r>
          </w:p>
          <w:bookmarkEnd w:id="414"/>
          <w:bookmarkStart w:id="415" w:name="co_snippet_31_1"/>
          <w:p>
            <w:pPr>
              <w:spacing w:before="100" w:after="0" w:line="225" w:lineRule="atLeast"/>
            </w:pPr>
            <w:hyperlink r:id="r174">
              <w:bookmarkStart w:id="416" w:name="cobalt_result_case_snippet_31_1"/>
              <w:r>
                <w:rPr>
                  <w:rFonts w:ascii="Arial" w:hAnsi="Arial"/>
                  <w:color w:val="000000"/>
                  <w:sz w:val="20"/>
                </w:rPr>
                <w:t xml:space="preserve">...this arrangement was an unlawful conspiracy,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state and federal court. ¶ 6 Returning to the...</w:t>
              </w:r>
              <w:bookmarkEnd w:id="416"/>
            </w:hyperlink>
          </w:p>
          <w:bookmarkEnd w:id="415"/>
          <w:bookmarkStart w:id="417" w:name="co_snippet_31_2"/>
          <w:p>
            <w:pPr>
              <w:spacing w:before="100" w:after="0" w:line="225" w:lineRule="atLeast"/>
            </w:pPr>
            <w:hyperlink r:id="r175">
              <w:bookmarkStart w:id="418" w:name="cobalt_result_case_snippet_31_2"/>
              <w:r>
                <w:rPr>
                  <w:rFonts w:ascii="Arial" w:hAnsi="Arial"/>
                  <w:color w:val="000000"/>
                  <w:sz w:val="20"/>
                </w:rPr>
                <w:t xml:space="preserve">...Fiala sought an accounting based on alleged violations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trustees’ statutorily barred conflicts of interest. The supreme...</w:t>
              </w:r>
              <w:bookmarkEnd w:id="418"/>
            </w:hyperlink>
          </w:p>
          <w:bookmarkEnd w:id="417"/>
          <w:bookmarkStart w:id="419" w:name="co_snippet_31_3"/>
          <w:p>
            <w:pPr>
              <w:spacing w:before="100" w:after="0" w:line="225" w:lineRule="atLeast"/>
            </w:pPr>
            <w:hyperlink r:id="r176">
              <w:bookmarkStart w:id="420" w:name="cobalt_result_case_snippet_31_3"/>
              <w:r>
                <w:rPr>
                  <w:rFonts w:ascii="Arial" w:hAnsi="Arial"/>
                  <w:color w:val="000000"/>
                  <w:sz w:val="20"/>
                </w:rPr>
                <w:t xml:space="preserve">...sixth amended complaint. Count I sought declaratory relief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Sanitary District Act ( 70 ILCS 2805/1 et seq...</w:t>
              </w:r>
              <w:bookmarkEnd w:id="420"/>
            </w:hyperlink>
          </w:p>
          <w:bookmarkEnd w:id="419"/>
        </w:tc>
      </w:tr>
      <w:bookmarkEnd w:id="411"/>
      <w:bookmarkStart w:id="421" w:name="cobalt_search_results_case3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7">
              <w:bookmarkStart w:id="422" w:name="co_search_case_citatorFlagImage_32"/>
              <w:r>
                <w:rPr>
                  <w:rFonts w:ascii="Arial" w:hAnsi="Arial"/>
                  <w:color w:val="000000"/>
                  <w:sz w:val="24"/>
                </w:rPr>
                <w:drawing>
                  <wp:inline>
                    <wp:extent cx="130642" cy="130642"/>
                    <wp:docPr id="33" name="Picture 1"/>
                    <a:graphic>
                      <a:graphicData uri="http://schemas.openxmlformats.org/drawingml/2006/picture">
                        <p:pic>
                          <p:nvPicPr>
                            <p:cNvPr id="34" name="Picture 1"/>
                            <p:cNvPicPr/>
                          </p:nvPicPr>
                          <p:blipFill>
                            <a:blip r:embed="r248"/>
                            <a:srcRect/>
                            <a:stretch>
                              <a:fillRect/>
                            </a:stretch>
                          </p:blipFill>
                          <p:spPr>
                            <a:xfrm>
                              <a:off x="0" y="0"/>
                              <a:ext cx="130642" cy="130642"/>
                            </a:xfrm>
                            <a:prstGeom prst="rect"/>
                          </p:spPr>
                        </p:pic>
                      </a:graphicData>
                    </a:graphic>
                  </wp:inline>
                </w:drawing>
              </w:r>
              <w:bookmarkEnd w:id="42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178">
              <w:bookmarkStart w:id="423" w:name="cobalt_result_case_title32"/>
              <w:r>
                <w:rPr>
                  <w:rFonts w:ascii="Arial" w:hAnsi="Arial"/>
                  <w:b/>
                  <w:color w:val="000000"/>
                  <w:sz w:val="24"/>
                </w:rPr>
                <w:t xml:space="preserve">Lloyd Enterprises, Inc. v. Department of Revenue </w:t>
              </w:r>
              <w:bookmarkEnd w:id="423"/>
            </w:hyperlink>
          </w:p>
          <w:bookmarkStart w:id="424" w:name="co_searchResults_citation_32"/>
          <w:p>
            <w:pPr>
              <w:spacing w:before="0" w:after="0" w:line="220" w:lineRule="atLeast"/>
            </w:pPr>
            <w:r>
              <w:rPr>
                <w:rFonts w:ascii="Arial" w:hAnsi="Arial"/>
                <w:color w:val="696969"/>
                <w:sz w:val="18"/>
              </w:rPr>
              <w:t>District Court of Appeal of Florida, Fifth District.</w:t>
            </w:r>
            <w:r>
              <w:rPr>
                <w:rFonts w:ascii="Arial" w:hAnsi="Arial"/>
                <w:color w:val="696969"/>
                <w:sz w:val="18"/>
              </w:rPr>
              <w:t xml:space="preserve"> </w:t>
            </w:r>
            <w:r>
              <w:rPr>
                <w:rFonts w:ascii="Arial" w:hAnsi="Arial"/>
                <w:color w:val="696969"/>
                <w:sz w:val="18"/>
              </w:rPr>
              <w:t>March 03, 1995</w:t>
            </w:r>
            <w:r>
              <w:rPr>
                <w:rFonts w:ascii="Arial" w:hAnsi="Arial"/>
                <w:color w:val="696969"/>
                <w:sz w:val="18"/>
              </w:rPr>
              <w:t xml:space="preserve"> </w:t>
            </w:r>
            <w:r>
              <w:rPr>
                <w:rFonts w:ascii="Arial" w:hAnsi="Arial"/>
                <w:color w:val="696969"/>
                <w:sz w:val="18"/>
              </w:rPr>
              <w:t>651 So.2d 735</w:t>
            </w:r>
            <w:r>
              <w:rPr>
                <w:rFonts w:ascii="Arial" w:hAnsi="Arial"/>
                <w:color w:val="696969"/>
                <w:sz w:val="18"/>
              </w:rPr>
              <w:t xml:space="preserve"> </w:t>
            </w:r>
            <w:r>
              <w:rPr>
                <w:rFonts w:ascii="Arial" w:hAnsi="Arial"/>
                <w:color w:val="696969"/>
                <w:sz w:val="18"/>
              </w:rPr>
              <w:t>1995 WL 84474</w:t>
            </w:r>
          </w:p>
          <w:bookmarkEnd w:id="424"/>
          <w:bookmarkStart w:id="425"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Guesstimates. Provisions of statute allowing assessment by guesstimate did not apply to taxpayer who had not done anything wrong or obstructive to prevent Department from making fair or ordinary audit.</w:t>
            </w:r>
          </w:p>
          <w:bookmarkEnd w:id="4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Beach concessionaire sought review of final order issued by Department of Revenue which determined that concessionaire owed sales taxes, penalties, and interest. The District Court of Appeal held that: (1) beach concession was not lease or license of real property, within meaning of sales tax statute, and (2) provisions of statute allowing assessment by guesstimate did not apply to taxpayer who had not done anything wrong or obstructive to prevent Department from making fair or ordinary audit.</w:t>
            </w:r>
          </w:p>
          <w:p>
            <w:pPr>
              <w:spacing w:before="0" w:after="0" w:line="225" w:lineRule="atLeast"/>
            </w:pPr>
            <w:r>
              <w:rPr>
                <w:rFonts w:ascii="Arial" w:hAnsi="Arial"/>
                <w:color w:val="000000"/>
                <w:sz w:val="20"/>
              </w:rPr>
              <w:t>Reversed.</w:t>
            </w:r>
          </w:p>
          <w:p>
            <w:pPr>
              <w:spacing w:before="0" w:after="0" w:line="225" w:lineRule="atLeast"/>
            </w:pPr>
            <w:r>
              <w:rPr>
                <w:rFonts w:ascii="Arial" w:hAnsi="Arial"/>
                <w:color w:val="000000"/>
                <w:sz w:val="20"/>
              </w:rPr>
              <w:t>W. Sharp, J., concurred specially and filed opinion.</w:t>
            </w:r>
          </w:p>
          <w:p>
            <w:pPr>
              <w:spacing w:before="0" w:after="0" w:line="225" w:lineRule="atLeast"/>
            </w:pPr>
            <w:bookmarkStart w:id="426" w:name="co_document_metaInfo_I2ec545f00e6011d9b"/>
            <w:bookmarkEnd w:id="426"/>
            <w:bookmarkStart w:id="427" w:name="co_documentContentCacheKey26"/>
            <w:bookmarkEnd w:id="427"/>
          </w:p>
          <w:bookmarkStart w:id="428" w:name="co_snippet_32_1"/>
          <w:p>
            <w:pPr>
              <w:spacing w:before="100" w:after="0" w:line="225" w:lineRule="atLeast"/>
            </w:pPr>
            <w:hyperlink r:id="r179">
              <w:bookmarkStart w:id="429" w:name="cobalt_result_case_snippet_32_1"/>
              <w:r>
                <w:rPr>
                  <w:rFonts w:ascii="Arial" w:hAnsi="Arial"/>
                  <w:color w:val="000000"/>
                  <w:sz w:val="20"/>
                </w:rPr>
                <w:t xml:space="preserve">...44 Much (perhaps too much), has been written about Florida's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encompasses the beach and shore along the edge of...</w:t>
              </w:r>
              <w:bookmarkEnd w:id="429"/>
            </w:hyperlink>
          </w:p>
          <w:bookmarkEnd w:id="428"/>
          <w:bookmarkStart w:id="430" w:name="co_snippet_32_2"/>
          <w:p>
            <w:pPr>
              <w:spacing w:before="100" w:after="0" w:line="225" w:lineRule="atLeast"/>
            </w:pPr>
            <w:hyperlink r:id="r180">
              <w:bookmarkStart w:id="431" w:name="cobalt_result_case_snippet_32_2"/>
              <w:r>
                <w:rPr>
                  <w:rFonts w:ascii="Arial" w:hAnsi="Arial"/>
                  <w:color w:val="000000"/>
                  <w:sz w:val="20"/>
                </w:rPr>
                <w:t xml:space="preserve">...sea or its shore. White, 190 So. at 449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prohibits the state from conveying the beach area and shore...</w:t>
              </w:r>
              <w:bookmarkEnd w:id="431"/>
            </w:hyperlink>
          </w:p>
          <w:bookmarkEnd w:id="430"/>
          <w:bookmarkStart w:id="432" w:name="co_snippet_32_3"/>
          <w:p>
            <w:pPr>
              <w:spacing w:before="100" w:after="0" w:line="225" w:lineRule="atLeast"/>
            </w:pPr>
            <w:hyperlink r:id="r181">
              <w:bookmarkStart w:id="433" w:name="cobalt_result_case_snippet_32_3"/>
              <w:r>
                <w:rPr>
                  <w:rFonts w:ascii="Arial" w:hAnsi="Arial"/>
                  <w:color w:val="000000"/>
                  <w:sz w:val="20"/>
                </w:rPr>
                <w:t xml:space="preserve">...Shippers' Ass'n., 59 Fla. 239, 52 So. 715 (1910)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included as part of the 1968 Florida Constitution, Article...</w:t>
              </w:r>
              <w:bookmarkEnd w:id="433"/>
            </w:hyperlink>
          </w:p>
          <w:bookmarkEnd w:id="432"/>
        </w:tc>
      </w:tr>
      <w:bookmarkEnd w:id="421"/>
      <w:bookmarkStart w:id="434" w:name="cobalt_search_results_case3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182">
              <w:bookmarkStart w:id="435" w:name="cobalt_result_case_title33"/>
              <w:r>
                <w:rPr>
                  <w:rFonts w:ascii="Arial" w:hAnsi="Arial"/>
                  <w:b/>
                  <w:color w:val="000000"/>
                  <w:sz w:val="24"/>
                </w:rPr>
                <w:t xml:space="preserve">Broeckl v. Chicago Park Dist. </w:t>
              </w:r>
              <w:bookmarkEnd w:id="435"/>
            </w:hyperlink>
          </w:p>
          <w:bookmarkStart w:id="436" w:name="co_searchResults_citation_33"/>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September 20, 1989</w:t>
            </w:r>
            <w:r>
              <w:rPr>
                <w:rFonts w:ascii="Arial" w:hAnsi="Arial"/>
                <w:color w:val="696969"/>
                <w:sz w:val="18"/>
              </w:rPr>
              <w:t xml:space="preserve"> </w:t>
            </w:r>
            <w:r>
              <w:rPr>
                <w:rFonts w:ascii="Arial" w:hAnsi="Arial"/>
                <w:color w:val="696969"/>
                <w:sz w:val="18"/>
              </w:rPr>
              <w:t>131 Ill.2d 79</w:t>
            </w:r>
            <w:r>
              <w:rPr>
                <w:rFonts w:ascii="Arial" w:hAnsi="Arial"/>
                <w:color w:val="696969"/>
                <w:sz w:val="18"/>
              </w:rPr>
              <w:t xml:space="preserve"> </w:t>
            </w:r>
            <w:r>
              <w:rPr>
                <w:rFonts w:ascii="Arial" w:hAnsi="Arial"/>
                <w:color w:val="696969"/>
                <w:sz w:val="18"/>
              </w:rPr>
              <w:t>544 N.E.2d 792</w:t>
            </w:r>
          </w:p>
          <w:bookmarkEnd w:id="436"/>
          <w:bookmarkStart w:id="437"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Nonresidents challenged fees charged by city park district for mooring activities. The Circuit Court, Cook County, Arthur L. Dunne, J., found that the park district could make a profit by charging mooring fees, but that statute authorizing practice of charging nonresidents higher fees was unconstitutional. Both parties appealed....</w:t>
            </w:r>
          </w:p>
          <w:bookmarkEnd w:id="43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Nonresidents challenged fees charged by city park district for mooring activities. The Circuit Court, Cook County, Arthur L. Dunne, J., found that the park district could make a profit by charging mooring fees, but that statute authorizing practice of charging nonresidents higher fees was unconstitutional. </w:t>
            </w:r>
            <w:hyperlink r:id="r183">
              <w:bookmarkStart w:id="438" w:name="co_link_I74a68738a1e311eabea3f0dc9fb695"/>
              <w:r>
                <w:rPr>
                  <w:rFonts w:ascii="Arial" w:hAnsi="Arial"/>
                  <w:color w:val="000000"/>
                  <w:sz w:val="20"/>
                </w:rPr>
                <w:t>Both parties appealed. The Appellate Court, 170 Ill.App.3d 1063, 120 Ill.Dec. 863, 524 N.E.2d 1045</w:t>
              </w:r>
              <w:bookmarkEnd w:id="438"/>
            </w:hyperlink>
            <w:r>
              <w:rPr>
                <w:rFonts w:ascii="Arial" w:hAnsi="Arial"/>
                <w:color w:val="000000"/>
                <w:sz w:val="20"/>
              </w:rPr>
              <w:t>, found that park district could make a profit, and that statute authorizing higher fees for nonresidents was constitutional. On appeal, the Supreme Court, Ryan, J., held that: (1) city was entitled to operate its harbors at profit; (2) privileges and immunities clause did not apply where city discriminated against intrastate residents; (3) statute authorizing city to charge higher mooring fees to nonresidents did not violate equal protection clause; and (4) park district did not hold the harbors in trust for the benefit of the public.</w:t>
            </w:r>
          </w:p>
          <w:p>
            <w:pPr>
              <w:spacing w:before="0" w:after="0" w:line="225" w:lineRule="atLeast"/>
            </w:pPr>
            <w:r>
              <w:rPr>
                <w:rFonts w:ascii="Arial" w:hAnsi="Arial"/>
                <w:color w:val="000000"/>
                <w:sz w:val="20"/>
              </w:rPr>
              <w:t>Affirmed.</w:t>
            </w:r>
          </w:p>
          <w:p>
            <w:pPr>
              <w:spacing w:before="0" w:after="0" w:line="225" w:lineRule="atLeast"/>
            </w:pPr>
            <w:bookmarkStart w:id="439" w:name="co_document_metaInfo_I6fbce0f3d33f11d99"/>
            <w:bookmarkEnd w:id="439"/>
            <w:bookmarkStart w:id="440" w:name="co_documentContentCacheKey27"/>
            <w:bookmarkEnd w:id="440"/>
          </w:p>
          <w:bookmarkStart w:id="441" w:name="co_snippet_33_1"/>
          <w:p>
            <w:pPr>
              <w:spacing w:before="100" w:after="0" w:line="225" w:lineRule="atLeast"/>
            </w:pPr>
            <w:hyperlink r:id="r184">
              <w:bookmarkStart w:id="442" w:name="cobalt_result_case_snippet_33_1"/>
              <w:r>
                <w:rPr>
                  <w:rFonts w:ascii="Arial" w:hAnsi="Arial"/>
                  <w:color w:val="000000"/>
                  <w:sz w:val="20"/>
                </w:rPr>
                <w:t xml:space="preserve">...Landings, Wharves, and Docks 268 719(1) k. In general.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could not be used to support conclusion that statutory provision...</w:t>
              </w:r>
              <w:bookmarkEnd w:id="442"/>
            </w:hyperlink>
          </w:p>
          <w:bookmarkEnd w:id="441"/>
          <w:bookmarkStart w:id="443" w:name="co_snippet_33_2"/>
          <w:p>
            <w:pPr>
              <w:spacing w:before="100" w:after="0" w:line="225" w:lineRule="atLeast"/>
            </w:pPr>
            <w:hyperlink r:id="r185">
              <w:bookmarkStart w:id="444" w:name="cobalt_result_case_snippet_33_2"/>
              <w:r>
                <w:rPr>
                  <w:rFonts w:ascii="Arial" w:hAnsi="Arial"/>
                  <w:color w:val="000000"/>
                  <w:sz w:val="20"/>
                </w:rPr>
                <w:t xml:space="preserve">...also challenge the fee differential on the basis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contending that the park district is attempting, through the use...</w:t>
              </w:r>
              <w:bookmarkEnd w:id="444"/>
            </w:hyperlink>
          </w:p>
          <w:bookmarkEnd w:id="443"/>
          <w:bookmarkStart w:id="445" w:name="co_snippet_33_3"/>
          <w:p>
            <w:pPr>
              <w:spacing w:before="100" w:after="0" w:line="225" w:lineRule="atLeast"/>
            </w:pPr>
            <w:hyperlink r:id="r186">
              <w:bookmarkStart w:id="446" w:name="cobalt_result_case_snippet_33_3"/>
              <w:r>
                <w:rPr>
                  <w:rFonts w:ascii="Arial" w:hAnsi="Arial"/>
                  <w:color w:val="000000"/>
                  <w:sz w:val="20"/>
                </w:rPr>
                <w:t xml:space="preserve">...The park district correctly notes, in its briefs,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not a super equal protection clause to be used...</w:t>
              </w:r>
              <w:bookmarkEnd w:id="446"/>
            </w:hyperlink>
          </w:p>
          <w:bookmarkEnd w:id="445"/>
        </w:tc>
      </w:tr>
      <w:bookmarkEnd w:id="434"/>
      <w:bookmarkStart w:id="447" w:name="cobalt_search_results_case3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187">
              <w:bookmarkStart w:id="448" w:name="cobalt_result_case_title34"/>
              <w:r>
                <w:rPr>
                  <w:rFonts w:ascii="Arial" w:hAnsi="Arial"/>
                  <w:b/>
                  <w:color w:val="000000"/>
                  <w:sz w:val="24"/>
                </w:rPr>
                <w:t xml:space="preserve">Board of Trustees of Internal Imp. Trust Fund v. Levy </w:t>
              </w:r>
              <w:bookmarkEnd w:id="448"/>
            </w:hyperlink>
          </w:p>
          <w:bookmarkStart w:id="449" w:name="co_searchResults_citation_34"/>
          <w:p>
            <w:pPr>
              <w:spacing w:before="0" w:after="0" w:line="220" w:lineRule="atLeast"/>
            </w:pPr>
            <w:r>
              <w:rPr>
                <w:rFonts w:ascii="Arial" w:hAnsi="Arial"/>
                <w:color w:val="696969"/>
                <w:sz w:val="18"/>
              </w:rPr>
              <w:t>District Court of Appeal of Florida, First District.</w:t>
            </w:r>
            <w:r>
              <w:rPr>
                <w:rFonts w:ascii="Arial" w:hAnsi="Arial"/>
                <w:color w:val="696969"/>
                <w:sz w:val="18"/>
              </w:rPr>
              <w:t xml:space="preserve"> </w:t>
            </w:r>
            <w:r>
              <w:rPr>
                <w:rFonts w:ascii="Arial" w:hAnsi="Arial"/>
                <w:color w:val="696969"/>
                <w:sz w:val="18"/>
              </w:rPr>
              <w:t>June 27, 1995</w:t>
            </w:r>
            <w:r>
              <w:rPr>
                <w:rFonts w:ascii="Arial" w:hAnsi="Arial"/>
                <w:color w:val="696969"/>
                <w:sz w:val="18"/>
              </w:rPr>
              <w:t xml:space="preserve"> </w:t>
            </w:r>
            <w:r>
              <w:rPr>
                <w:rFonts w:ascii="Arial" w:hAnsi="Arial"/>
                <w:color w:val="696969"/>
                <w:sz w:val="18"/>
              </w:rPr>
              <w:t>656 So.2d 1359</w:t>
            </w:r>
            <w:r>
              <w:rPr>
                <w:rFonts w:ascii="Arial" w:hAnsi="Arial"/>
                <w:color w:val="696969"/>
                <w:sz w:val="18"/>
              </w:rPr>
              <w:t xml:space="preserve"> </w:t>
            </w:r>
            <w:r>
              <w:rPr>
                <w:rFonts w:ascii="Arial" w:hAnsi="Arial"/>
                <w:color w:val="696969"/>
                <w:sz w:val="18"/>
              </w:rPr>
              <w:t>1995 WL 376683</w:t>
            </w:r>
          </w:p>
          <w:bookmarkEnd w:id="449"/>
          <w:bookmarkStart w:id="450"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Dock Extension. Rule limiting length of docks extending into aquatic preserve to 500 feet was not arbitrary.</w:t>
            </w:r>
          </w:p>
          <w:bookmarkEnd w:id="4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Board of Trustees of Internal Improvement Trust Fund and Florida Department of Environmental Protection appealed from order of Division of Administrative Hearings declaring rule promulgated by Trustees, limiting lengths of docks within aquatic preserve to lesser of 500 feet or 20 percent of width of water body, to be arbitrary and, thus void. The District Court of Appeal, </w:t>
            </w:r>
            <w:hyperlink r:id="r188">
              <w:bookmarkStart w:id="451" w:name="co_link_I59120a4fe16d11eabea4f0dc9fb695"/>
              <w:r>
                <w:rPr>
                  <w:rFonts w:ascii="Arial" w:hAnsi="Arial"/>
                  <w:color w:val="000000"/>
                  <w:sz w:val="20"/>
                </w:rPr>
                <w:t>Smith</w:t>
              </w:r>
              <w:bookmarkEnd w:id="451"/>
            </w:hyperlink>
            <w:r>
              <w:rPr>
                <w:rFonts w:ascii="Arial" w:hAnsi="Arial"/>
                <w:color w:val="000000"/>
                <w:sz w:val="20"/>
              </w:rPr>
              <w:t>, Senior Judge, held that hearing officer erroneously applied law to facts in determining that rule was arbitrary, and his conclusion of invalidity in that respect was inconsistent with other express findings contained in order, and was contrary to evidence of record.</w:t>
            </w:r>
          </w:p>
          <w:p>
            <w:pPr>
              <w:spacing w:before="0" w:after="0" w:line="225" w:lineRule="atLeast"/>
            </w:pPr>
            <w:r>
              <w:rPr>
                <w:rFonts w:ascii="Arial" w:hAnsi="Arial"/>
                <w:color w:val="000000"/>
                <w:sz w:val="20"/>
              </w:rPr>
              <w:t>Reversed.</w:t>
            </w:r>
          </w:p>
          <w:p>
            <w:pPr>
              <w:spacing w:before="0" w:after="0" w:line="225" w:lineRule="atLeast"/>
            </w:pPr>
            <w:bookmarkStart w:id="452" w:name="co_document_metaInfo_Id98826380e6311d9b"/>
            <w:bookmarkEnd w:id="452"/>
            <w:bookmarkStart w:id="453" w:name="co_documentContentCacheKey28"/>
            <w:bookmarkEnd w:id="453"/>
          </w:p>
          <w:bookmarkStart w:id="454" w:name="co_snippet_34_1"/>
          <w:p>
            <w:pPr>
              <w:spacing w:before="100" w:after="0" w:line="225" w:lineRule="atLeast"/>
            </w:pPr>
            <w:hyperlink r:id="r189">
              <w:bookmarkStart w:id="455" w:name="cobalt_result_case_snippet_34_1"/>
              <w:r>
                <w:rPr>
                  <w:rFonts w:ascii="Arial" w:hAnsi="Arial"/>
                  <w:color w:val="000000"/>
                  <w:sz w:val="20"/>
                </w:rPr>
                <w:t xml:space="preserve">...based, in part, upon the adoption in Florida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 principle derived from the English common law, incorporated into...</w:t>
              </w:r>
              <w:bookmarkEnd w:id="455"/>
            </w:hyperlink>
          </w:p>
          <w:bookmarkEnd w:id="454"/>
          <w:bookmarkStart w:id="456" w:name="co_snippet_34_2"/>
          <w:p>
            <w:pPr>
              <w:spacing w:before="100" w:after="0" w:line="225" w:lineRule="atLeast"/>
            </w:pPr>
            <w:hyperlink r:id="r190">
              <w:bookmarkStart w:id="457" w:name="cobalt_result_case_snippet_34_2"/>
              <w:r>
                <w:rPr>
                  <w:rFonts w:ascii="Arial" w:hAnsi="Arial"/>
                  <w:color w:val="000000"/>
                  <w:sz w:val="20"/>
                </w:rPr>
                <w:t xml:space="preserve">...916, 113 S.Ct. 325, 121 L.Ed.2d 244 (1992)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embodied in the following language found in Article X...</w:t>
              </w:r>
              <w:bookmarkEnd w:id="457"/>
            </w:hyperlink>
          </w:p>
          <w:bookmarkEnd w:id="456"/>
        </w:tc>
      </w:tr>
      <w:bookmarkEnd w:id="447"/>
      <w:bookmarkStart w:id="458" w:name="cobalt_search_results_case3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1">
              <w:bookmarkStart w:id="459" w:name="co_search_case_citatorFlagImage_35"/>
              <w:r>
                <w:rPr>
                  <w:rFonts w:ascii="Arial" w:hAnsi="Arial"/>
                  <w:color w:val="000000"/>
                  <w:sz w:val="24"/>
                </w:rPr>
                <w:drawing>
                  <wp:inline>
                    <wp:extent cx="130642" cy="130642"/>
                    <wp:docPr id="35" name="Picture 1"/>
                    <a:graphic>
                      <a:graphicData uri="http://schemas.openxmlformats.org/drawingml/2006/picture">
                        <p:pic>
                          <p:nvPicPr>
                            <p:cNvPr id="36" name="Picture 1"/>
                            <p:cNvPicPr/>
                          </p:nvPicPr>
                          <p:blipFill>
                            <a:blip r:embed="r248"/>
                            <a:srcRect/>
                            <a:stretch>
                              <a:fillRect/>
                            </a:stretch>
                          </p:blipFill>
                          <p:spPr>
                            <a:xfrm>
                              <a:off x="0" y="0"/>
                              <a:ext cx="130642" cy="130642"/>
                            </a:xfrm>
                            <a:prstGeom prst="rect"/>
                          </p:spPr>
                        </p:pic>
                      </a:graphicData>
                    </a:graphic>
                  </wp:inline>
                </w:drawing>
              </w:r>
              <w:bookmarkEnd w:id="45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192">
              <w:bookmarkStart w:id="460" w:name="cobalt_result_case_title35"/>
              <w:r>
                <w:rPr>
                  <w:rFonts w:ascii="Arial" w:hAnsi="Arial"/>
                  <w:b/>
                  <w:color w:val="000000"/>
                  <w:sz w:val="24"/>
                </w:rPr>
                <w:t xml:space="preserve">Kluk v. Lang </w:t>
              </w:r>
              <w:bookmarkEnd w:id="460"/>
            </w:hyperlink>
          </w:p>
          <w:bookmarkStart w:id="461" w:name="co_searchResults_citation_35"/>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November 21, 1988</w:t>
            </w:r>
            <w:r>
              <w:rPr>
                <w:rFonts w:ascii="Arial" w:hAnsi="Arial"/>
                <w:color w:val="696969"/>
                <w:sz w:val="18"/>
              </w:rPr>
              <w:t xml:space="preserve"> </w:t>
            </w:r>
            <w:r>
              <w:rPr>
                <w:rFonts w:ascii="Arial" w:hAnsi="Arial"/>
                <w:color w:val="696969"/>
                <w:sz w:val="18"/>
              </w:rPr>
              <w:t>125 Ill.2d 306</w:t>
            </w:r>
            <w:r>
              <w:rPr>
                <w:rFonts w:ascii="Arial" w:hAnsi="Arial"/>
                <w:color w:val="696969"/>
                <w:sz w:val="18"/>
              </w:rPr>
              <w:t xml:space="preserve"> </w:t>
            </w:r>
            <w:r>
              <w:rPr>
                <w:rFonts w:ascii="Arial" w:hAnsi="Arial"/>
                <w:color w:val="696969"/>
                <w:sz w:val="18"/>
              </w:rPr>
              <w:t>531 N.E.2d 790</w:t>
            </w:r>
          </w:p>
          <w:bookmarkEnd w:id="461"/>
          <w:bookmarkStart w:id="462"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Democratic party central committee appointed representative to fill vacancy in General Assembly and voters challenged committee's authority to make appointment. The Circuit Court entered summary judgment in favor of voters, finding appointment statute unconstitutional. Appointed representative appealed, and voters appealed and...</w:t>
            </w:r>
          </w:p>
          <w:bookmarkEnd w:id="4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Democratic party central committee appointed representative to fill vacancy in General Assembly and voters challenged committee's authority to make appointment. The Circuit Court entered summary judgment in favor of voters, finding appointment statute unconstitutional. Appointed representative appealed, and voters appealed and cross-appealed. The Supreme Court, Stamos, J., held that: (1) voters had standing to challenge constitutionality of election code; (2) appointment of representative was not political question precluding judicial resolution; and (3) statute did not permit unconstitutional delegation of legislative power to private persons.</w:t>
            </w:r>
          </w:p>
          <w:p>
            <w:pPr>
              <w:spacing w:before="0" w:after="0" w:line="225" w:lineRule="atLeast"/>
            </w:pPr>
            <w:r>
              <w:rPr>
                <w:rFonts w:ascii="Arial" w:hAnsi="Arial"/>
                <w:color w:val="000000"/>
                <w:sz w:val="20"/>
              </w:rPr>
              <w:t>Affirmed in part, and reversed in part.</w:t>
            </w:r>
          </w:p>
          <w:p>
            <w:pPr>
              <w:spacing w:before="0" w:after="0" w:line="225" w:lineRule="atLeast"/>
            </w:pPr>
            <w:bookmarkStart w:id="463" w:name="co_document_metaInfo_I1a692f28d34711d98"/>
            <w:bookmarkEnd w:id="463"/>
            <w:bookmarkStart w:id="464" w:name="co_documentContentCacheKey29"/>
            <w:bookmarkEnd w:id="464"/>
          </w:p>
          <w:bookmarkStart w:id="465" w:name="co_snippet_35_1"/>
          <w:p>
            <w:pPr>
              <w:spacing w:before="100" w:after="0" w:line="225" w:lineRule="atLeast"/>
            </w:pPr>
            <w:hyperlink r:id="r193">
              <w:bookmarkStart w:id="466" w:name="cobalt_result_case_snippet_35_1"/>
              <w:r>
                <w:rPr>
                  <w:rFonts w:ascii="Arial" w:hAnsi="Arial"/>
                  <w:color w:val="000000"/>
                  <w:sz w:val="20"/>
                </w:rPr>
                <w:t xml:space="preserve">...N.E.2d 11. In Paepcke, this court stated: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466"/>
            </w:hyperlink>
          </w:p>
          <w:bookmarkEnd w:id="465"/>
          <w:bookmarkStart w:id="467" w:name="co_snippet_35_2"/>
          <w:p>
            <w:pPr>
              <w:spacing w:before="100" w:after="0" w:line="225" w:lineRule="atLeast"/>
            </w:pPr>
            <w:hyperlink r:id="r194">
              <w:bookmarkStart w:id="468" w:name="cobalt_result_case_snippet_35_2"/>
              <w:r>
                <w:rPr>
                  <w:rFonts w:ascii="Arial" w:hAnsi="Arial"/>
                  <w:color w:val="000000"/>
                  <w:sz w:val="20"/>
                </w:rPr>
                <w:t xml:space="preserve">...recognized by Paepcke were expanded from suits based 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to derivative appeals by taxpayers in behalf of public agencies...</w:t>
              </w:r>
              <w:bookmarkEnd w:id="468"/>
            </w:hyperlink>
          </w:p>
          <w:bookmarkEnd w:id="467"/>
        </w:tc>
      </w:tr>
      <w:bookmarkEnd w:id="458"/>
      <w:bookmarkStart w:id="469" w:name="cobalt_search_results_case3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195">
              <w:bookmarkStart w:id="470" w:name="cobalt_result_case_title36"/>
              <w:r>
                <w:rPr>
                  <w:rFonts w:ascii="Arial" w:hAnsi="Arial"/>
                  <w:b/>
                  <w:color w:val="000000"/>
                  <w:sz w:val="24"/>
                </w:rPr>
                <w:t xml:space="preserve">Greater Chicago Urology v. Brown </w:t>
              </w:r>
              <w:bookmarkEnd w:id="470"/>
            </w:hyperlink>
          </w:p>
          <w:bookmarkStart w:id="471" w:name="co_searchResults_citation_36"/>
          <w:p>
            <w:pPr>
              <w:spacing w:before="0" w:after="0" w:line="220" w:lineRule="atLeast"/>
            </w:pPr>
            <w:r>
              <w:rPr>
                <w:rFonts w:ascii="Arial" w:hAnsi="Arial"/>
                <w:color w:val="696969"/>
                <w:sz w:val="18"/>
              </w:rPr>
              <w:t>Appellate Court of Illinois, First District, Sixth Division.</w:t>
            </w:r>
            <w:r>
              <w:rPr>
                <w:rFonts w:ascii="Arial" w:hAnsi="Arial"/>
                <w:color w:val="696969"/>
                <w:sz w:val="18"/>
              </w:rPr>
              <w:t xml:space="preserve"> </w:t>
            </w:r>
            <w:r>
              <w:rPr>
                <w:rFonts w:ascii="Arial" w:hAnsi="Arial"/>
                <w:color w:val="696969"/>
                <w:sz w:val="18"/>
              </w:rPr>
              <w:t>August 30, 2013</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2013 IL App (1st) 121251-U</w:t>
            </w:r>
          </w:p>
          <w:bookmarkEnd w:id="471"/>
          <w:bookmarkStart w:id="472"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Held: Denial of leave to file an amended complaint was not an abuse of discretion where the plaintiff failed to meet all four of the Loyola factors. ¶ 2 The plaintiff, Greater Chicago Urology, appeals from orders of the circuit court of Cook County denying it leave to file an amended complaint and dismissing its complaint with...</w:t>
            </w:r>
          </w:p>
          <w:bookmarkEnd w:id="472"/>
          <w:bookmarkStart w:id="473" w:name="co_snippet_36_1"/>
          <w:p>
            <w:pPr>
              <w:spacing w:before="100" w:after="0" w:line="225" w:lineRule="atLeast"/>
            </w:pPr>
            <w:hyperlink r:id="r196">
              <w:bookmarkStart w:id="474" w:name="cobalt_result_case_snippet_36_1"/>
              <w:r>
                <w:rPr>
                  <w:rFonts w:ascii="Arial" w:hAnsi="Arial"/>
                  <w:color w:val="000000"/>
                  <w:sz w:val="20"/>
                </w:rPr>
                <w:t xml:space="preserve">...to state a cause of action for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On September 6, 2011, the circuit court set a briefing...</w:t>
              </w:r>
              <w:bookmarkEnd w:id="474"/>
            </w:hyperlink>
          </w:p>
          <w:bookmarkEnd w:id="473"/>
          <w:bookmarkStart w:id="475" w:name="co_snippet_36_2"/>
          <w:p>
            <w:pPr>
              <w:spacing w:before="100" w:after="0" w:line="225" w:lineRule="atLeast"/>
            </w:pPr>
            <w:hyperlink r:id="r197">
              <w:bookmarkStart w:id="476" w:name="cobalt_result_case_snippet_36_2"/>
              <w:r>
                <w:rPr>
                  <w:rFonts w:ascii="Arial" w:hAnsi="Arial"/>
                  <w:color w:val="000000"/>
                  <w:sz w:val="20"/>
                </w:rPr>
                <w:t xml:space="preserve">...Cook County; and count II alleged a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against defendants Law Bulletin and John Does 1 through 10...</w:t>
              </w:r>
              <w:bookmarkEnd w:id="476"/>
            </w:hyperlink>
          </w:p>
          <w:bookmarkEnd w:id="475"/>
        </w:tc>
      </w:tr>
      <w:bookmarkEnd w:id="469"/>
      <w:bookmarkStart w:id="477" w:name="cobalt_search_results_case3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37.</w:t>
            </w:r>
            <w:r>
              <w:rPr>
                <w:rFonts w:ascii="Arial" w:hAnsi="Arial"/>
                <w:b/>
                <w:color w:val="000000"/>
                <w:sz w:val="24"/>
              </w:rPr>
              <w:t xml:space="preserve"> </w:t>
            </w:r>
            <w:hyperlink r:id="r198">
              <w:bookmarkStart w:id="478" w:name="cobalt_result_case_title37"/>
              <w:r>
                <w:rPr>
                  <w:rFonts w:ascii="Arial" w:hAnsi="Arial"/>
                  <w:b/>
                  <w:color w:val="000000"/>
                  <w:sz w:val="24"/>
                </w:rPr>
                <w:t xml:space="preserve">Snow v. Dixon </w:t>
              </w:r>
              <w:bookmarkEnd w:id="478"/>
            </w:hyperlink>
          </w:p>
          <w:bookmarkStart w:id="479" w:name="co_searchResults_citation_37"/>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April 05, 1977</w:t>
            </w:r>
            <w:r>
              <w:rPr>
                <w:rFonts w:ascii="Arial" w:hAnsi="Arial"/>
                <w:color w:val="696969"/>
                <w:sz w:val="18"/>
              </w:rPr>
              <w:t xml:space="preserve"> </w:t>
            </w:r>
            <w:r>
              <w:rPr>
                <w:rFonts w:ascii="Arial" w:hAnsi="Arial"/>
                <w:color w:val="696969"/>
                <w:sz w:val="18"/>
              </w:rPr>
              <w:t>66 Ill.2d 443</w:t>
            </w:r>
            <w:r>
              <w:rPr>
                <w:rFonts w:ascii="Arial" w:hAnsi="Arial"/>
                <w:color w:val="696969"/>
                <w:sz w:val="18"/>
              </w:rPr>
              <w:t xml:space="preserve"> </w:t>
            </w:r>
            <w:r>
              <w:rPr>
                <w:rFonts w:ascii="Arial" w:hAnsi="Arial"/>
                <w:color w:val="696969"/>
                <w:sz w:val="18"/>
              </w:rPr>
              <w:t>362 N.E.2d 1052</w:t>
            </w:r>
          </w:p>
          <w:bookmarkEnd w:id="479"/>
          <w:bookmarkStart w:id="480" w:name="co_searchResults_summary_3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Taxpayer brought action to restrain disbursement of public monies for collection of a charter tax allegedly not applicable to transferee railroad. The Circuit Court, Cook County, Donald J. O'Brien, J., on cross motions, rendered summary judgment for plaintiff, and defendants appealed. The Supreme Court, Thomas J. Moran, J., held that individual...</w:t>
            </w:r>
          </w:p>
          <w:bookmarkEnd w:id="48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Taxpayer brought action to restrain disbursement of public monies for collection of a charter tax allegedly not applicable to transferee railroad. The Circuit Court, Cook County, Donald J. O'Brien, J., on cross motions, rendered summary judgment for plaintiff, and defendants appealed. The Supreme Court, Thomas J. Moran, J., held that individual taxpayer had standing to bring the action; that railroad's special tax obligation and immunities did not pass to transferee railroad under terms of its charter, or by enabling legislation, or by virtue of Interstate Commerce Commission's approval of reorganization, and thus taxes generally applicable to railroads in state were applicable to transferee railroad; that generally applicable state taxes which applied to transferee railroad, rather than special charter exemptions enjoyed by transferor railroad, could properly be assessed retroactively upon transferee railroad which had paid the special charter taxes; and that, however, circumstances of case required that court fashion a judgment which does not impose an inequitable tax burden on transferee railroad and thus court determined that a partial retrospective application was appropriate so that if any additional tax were found to be due and owing from transferee of railroad for any one of the years following transfer such tax would be limited to an amount that exceeded the charter tax already paid to state for that year.</w:t>
            </w:r>
          </w:p>
          <w:p>
            <w:pPr>
              <w:spacing w:before="0" w:after="0" w:line="225" w:lineRule="atLeast"/>
            </w:pPr>
            <w:r>
              <w:rPr>
                <w:rFonts w:ascii="Arial" w:hAnsi="Arial"/>
                <w:color w:val="000000"/>
                <w:sz w:val="20"/>
              </w:rPr>
              <w:t>Affirmed as modified; cause remanded.</w:t>
            </w:r>
          </w:p>
          <w:p>
            <w:pPr>
              <w:spacing w:before="0" w:after="0" w:line="225" w:lineRule="atLeast"/>
            </w:pPr>
            <w:bookmarkStart w:id="481" w:name="co_document_metaInfo_I2ec73797d94c11d98"/>
            <w:bookmarkEnd w:id="481"/>
            <w:bookmarkStart w:id="482" w:name="co_documentContentCacheKey30"/>
            <w:bookmarkEnd w:id="482"/>
          </w:p>
          <w:bookmarkStart w:id="483" w:name="co_snippet_37_1"/>
          <w:p>
            <w:pPr>
              <w:spacing w:before="100" w:after="0" w:line="225" w:lineRule="atLeast"/>
            </w:pPr>
            <w:hyperlink r:id="r199">
              <w:bookmarkStart w:id="484" w:name="cobalt_result_case_snippet_37_1"/>
              <w:r>
                <w:rPr>
                  <w:rFonts w:ascii="Arial" w:hAnsi="Arial"/>
                  <w:color w:val="000000"/>
                  <w:sz w:val="20"/>
                </w:rPr>
                <w:t xml:space="preserve">...contemplated by the Act. In the second action,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plaintiff alleged that certain State funds would be expended...</w:t>
              </w:r>
              <w:bookmarkEnd w:id="484"/>
            </w:hyperlink>
          </w:p>
          <w:bookmarkEnd w:id="483"/>
          <w:bookmarkStart w:id="485" w:name="co_snippet_37_2"/>
          <w:p>
            <w:pPr>
              <w:spacing w:before="100" w:after="0" w:line="225" w:lineRule="atLeast"/>
            </w:pPr>
            <w:hyperlink r:id="r200">
              <w:bookmarkStart w:id="486" w:name="cobalt_result_case_snippet_37_2"/>
              <w:r>
                <w:rPr>
                  <w:rFonts w:ascii="Arial" w:hAnsi="Arial"/>
                  <w:color w:val="000000"/>
                  <w:sz w:val="20"/>
                </w:rPr>
                <w:t xml:space="preserve">...minimis expenditures specifically referred to standing to sue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rather than under the Public Monies Act. Furthermore, this aspect...</w:t>
              </w:r>
              <w:bookmarkEnd w:id="486"/>
            </w:hyperlink>
          </w:p>
          <w:bookmarkEnd w:id="485"/>
        </w:tc>
      </w:tr>
      <w:bookmarkEnd w:id="477"/>
      <w:bookmarkStart w:id="487" w:name="cobalt_search_results_case3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38.</w:t>
            </w:r>
            <w:r>
              <w:rPr>
                <w:rFonts w:ascii="Arial" w:hAnsi="Arial"/>
                <w:b/>
                <w:color w:val="000000"/>
                <w:sz w:val="24"/>
              </w:rPr>
              <w:t xml:space="preserve"> </w:t>
            </w:r>
            <w:hyperlink r:id="r201">
              <w:bookmarkStart w:id="488" w:name="cobalt_result_case_title38"/>
              <w:r>
                <w:rPr>
                  <w:rFonts w:ascii="Arial" w:hAnsi="Arial"/>
                  <w:b/>
                  <w:color w:val="000000"/>
                  <w:sz w:val="24"/>
                </w:rPr>
                <w:t xml:space="preserve">Allen v. St. Petersburg Bank &amp; Trust Co. </w:t>
              </w:r>
              <w:bookmarkEnd w:id="488"/>
            </w:hyperlink>
          </w:p>
          <w:bookmarkStart w:id="489" w:name="co_searchResults_citation_38"/>
          <w:p>
            <w:pPr>
              <w:spacing w:before="0" w:after="0" w:line="220" w:lineRule="atLeast"/>
            </w:pPr>
            <w:r>
              <w:rPr>
                <w:rFonts w:ascii="Arial" w:hAnsi="Arial"/>
                <w:color w:val="696969"/>
                <w:sz w:val="18"/>
              </w:rPr>
              <w:t>District Court of Appeal of Florida, Second District.</w:t>
            </w:r>
            <w:r>
              <w:rPr>
                <w:rFonts w:ascii="Arial" w:hAnsi="Arial"/>
                <w:color w:val="696969"/>
                <w:sz w:val="18"/>
              </w:rPr>
              <w:t xml:space="preserve"> </w:t>
            </w:r>
            <w:r>
              <w:rPr>
                <w:rFonts w:ascii="Arial" w:hAnsi="Arial"/>
                <w:color w:val="696969"/>
                <w:sz w:val="18"/>
              </w:rPr>
              <w:t>June 04, 1980</w:t>
            </w:r>
            <w:r>
              <w:rPr>
                <w:rFonts w:ascii="Arial" w:hAnsi="Arial"/>
                <w:color w:val="696969"/>
                <w:sz w:val="18"/>
              </w:rPr>
              <w:t xml:space="preserve"> </w:t>
            </w:r>
            <w:r>
              <w:rPr>
                <w:rFonts w:ascii="Arial" w:hAnsi="Arial"/>
                <w:color w:val="696969"/>
                <w:sz w:val="18"/>
              </w:rPr>
              <w:t>383 So.2d 1171</w:t>
            </w:r>
          </w:p>
          <w:bookmarkEnd w:id="489"/>
          <w:bookmarkStart w:id="490" w:name="co_searchResults_summary_3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from judgment entered by the Circuit Court, Hillsborough County, Neil C. McMullen, J., quieting title. The District Court of Appeal, Ryder, J., held that tax deed was root of title under Marketable Record Title Act, and thus claimants, whose ancestor continued to have interest in land after tax deed to cotenant was recorded but who...</w:t>
            </w:r>
          </w:p>
          <w:bookmarkEnd w:id="49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was taken from judgment entered by the Circuit Court, Hillsborough County, Neil C. McMullen, J., quieting title. The District Court of Appeal, Ryder, J., held that tax deed was root of title under Marketable Record Title Act, and thus claimants, whose ancestor continued to have interest in land after tax deed to cotenant was recorded but who failed to maintain their interest by filing notice prescribed by statute within 30-year period, had no interest in property.</w:t>
            </w:r>
          </w:p>
          <w:p>
            <w:pPr>
              <w:spacing w:before="0" w:after="0" w:line="225" w:lineRule="atLeast"/>
            </w:pPr>
            <w:r>
              <w:rPr>
                <w:rFonts w:ascii="Arial" w:hAnsi="Arial"/>
                <w:color w:val="000000"/>
                <w:sz w:val="20"/>
              </w:rPr>
              <w:t>Affirmed.</w:t>
            </w:r>
          </w:p>
          <w:p>
            <w:pPr>
              <w:spacing w:before="0" w:after="0" w:line="225" w:lineRule="atLeast"/>
            </w:pPr>
            <w:bookmarkStart w:id="491" w:name="co_document_metaInfo_Id96a2cba0d4c11d98"/>
            <w:bookmarkEnd w:id="491"/>
            <w:bookmarkStart w:id="492" w:name="co_documentContentCacheKey31"/>
            <w:bookmarkEnd w:id="492"/>
          </w:p>
          <w:bookmarkStart w:id="493" w:name="co_snippet_38_1"/>
          <w:p>
            <w:pPr>
              <w:spacing w:before="100" w:after="0" w:line="225" w:lineRule="atLeast"/>
            </w:pPr>
            <w:hyperlink r:id="r202">
              <w:bookmarkStart w:id="494" w:name="cobalt_result_case_snippet_38_1"/>
              <w:r>
                <w:rPr>
                  <w:rFonts w:ascii="Arial" w:hAnsi="Arial"/>
                  <w:color w:val="000000"/>
                  <w:sz w:val="20"/>
                </w:rPr>
                <w:t xml:space="preserve">...not indicate such notice was filed. See Commentary,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Ownership of Florida's Navigable Lakes, 29 U.Fla.L.Rev. 730 (1977...</w:t>
              </w:r>
              <w:bookmarkEnd w:id="494"/>
            </w:hyperlink>
          </w:p>
          <w:bookmarkEnd w:id="493"/>
        </w:tc>
      </w:tr>
      <w:bookmarkEnd w:id="487"/>
      <w:bookmarkStart w:id="495" w:name="cobalt_search_results_case3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39.</w:t>
            </w:r>
            <w:r>
              <w:rPr>
                <w:rFonts w:ascii="Arial" w:hAnsi="Arial"/>
                <w:b/>
                <w:color w:val="000000"/>
                <w:sz w:val="24"/>
              </w:rPr>
              <w:t xml:space="preserve"> </w:t>
            </w:r>
            <w:hyperlink r:id="r203">
              <w:bookmarkStart w:id="496" w:name="cobalt_result_case_title39"/>
              <w:r>
                <w:rPr>
                  <w:rFonts w:ascii="Arial" w:hAnsi="Arial"/>
                  <w:b/>
                  <w:color w:val="000000"/>
                  <w:sz w:val="24"/>
                </w:rPr>
                <w:t xml:space="preserve">Board of Trustees of Internal Imp. Fund v. Stevens </w:t>
              </w:r>
              <w:bookmarkEnd w:id="496"/>
            </w:hyperlink>
          </w:p>
          <w:bookmarkStart w:id="497" w:name="co_searchResults_citation_39"/>
          <w:p>
            <w:pPr>
              <w:spacing w:before="0" w:after="0" w:line="220" w:lineRule="atLeast"/>
            </w:pPr>
            <w:r>
              <w:rPr>
                <w:rFonts w:ascii="Arial" w:hAnsi="Arial"/>
                <w:color w:val="696969"/>
                <w:sz w:val="18"/>
              </w:rPr>
              <w:t>Supreme Court of Florida.</w:t>
            </w:r>
            <w:r>
              <w:rPr>
                <w:rFonts w:ascii="Arial" w:hAnsi="Arial"/>
                <w:color w:val="696969"/>
                <w:sz w:val="18"/>
              </w:rPr>
              <w:t xml:space="preserve"> </w:t>
            </w:r>
            <w:r>
              <w:rPr>
                <w:rFonts w:ascii="Arial" w:hAnsi="Arial"/>
                <w:color w:val="696969"/>
                <w:sz w:val="18"/>
              </w:rPr>
              <w:t>October 02, 1986</w:t>
            </w:r>
            <w:r>
              <w:rPr>
                <w:rFonts w:ascii="Arial" w:hAnsi="Arial"/>
                <w:color w:val="696969"/>
                <w:sz w:val="18"/>
              </w:rPr>
              <w:t xml:space="preserve"> </w:t>
            </w:r>
            <w:r>
              <w:rPr>
                <w:rFonts w:ascii="Arial" w:hAnsi="Arial"/>
                <w:color w:val="696969"/>
                <w:sz w:val="18"/>
              </w:rPr>
              <w:t>495 So.2d 167</w:t>
            </w:r>
            <w:r>
              <w:rPr>
                <w:rFonts w:ascii="Arial" w:hAnsi="Arial"/>
                <w:color w:val="696969"/>
                <w:sz w:val="18"/>
              </w:rPr>
              <w:t xml:space="preserve"> </w:t>
            </w:r>
            <w:r>
              <w:rPr>
                <w:rFonts w:ascii="Arial" w:hAnsi="Arial"/>
                <w:color w:val="696969"/>
                <w:sz w:val="18"/>
              </w:rPr>
              <w:t>11 Fla. L. Weekly 511</w:t>
            </w:r>
          </w:p>
          <w:bookmarkEnd w:id="497"/>
          <w:bookmarkStart w:id="498" w:name="co_searchResults_summary_3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Quiet title suit was brought alleging that Marketable Record Title Act extinguished state's title in lands in question. After motion by plaintiffs for summary judgment was granted by the Circuit Court, the District Court of Appeal, 472 So.2d 1287, affirmed, and review was sought. The Supreme Court, Barkett, J., held that Marketable...</w:t>
            </w:r>
          </w:p>
          <w:bookmarkEnd w:id="49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Quiet title suit was brought alleging that Marketable Record Title Act extinguished state's title in lands in question. After motion by plaintiffs for summary judgment was granted by the Circuit Court, the District Court of Appeal, </w:t>
            </w:r>
            <w:hyperlink r:id="r204">
              <w:bookmarkStart w:id="499" w:name="co_link_Ib93558a3eba611eabea4f0dc9fb695"/>
              <w:r>
                <w:rPr>
                  <w:rFonts w:ascii="Arial" w:hAnsi="Arial"/>
                  <w:color w:val="000000"/>
                  <w:sz w:val="20"/>
                </w:rPr>
                <w:t>472 So.2d 1287,</w:t>
              </w:r>
              <w:bookmarkEnd w:id="499"/>
            </w:hyperlink>
            <w:r>
              <w:rPr>
                <w:rFonts w:ascii="Arial" w:hAnsi="Arial"/>
                <w:color w:val="000000"/>
                <w:sz w:val="20"/>
              </w:rPr>
              <w:t xml:space="preserve"> affirmed, and review was sought. The Supreme Court, Barkett, J., held that Marketable Record Title Act is not applicable to sovereignty lands.</w:t>
            </w:r>
          </w:p>
          <w:p>
            <w:pPr>
              <w:spacing w:before="0" w:after="0" w:line="225" w:lineRule="atLeast"/>
            </w:pPr>
            <w:r>
              <w:rPr>
                <w:rFonts w:ascii="Arial" w:hAnsi="Arial"/>
                <w:color w:val="000000"/>
                <w:sz w:val="20"/>
              </w:rPr>
              <w:t>Quashed and remanded with directions.</w:t>
            </w:r>
          </w:p>
          <w:p>
            <w:pPr>
              <w:spacing w:before="0" w:after="0" w:line="225" w:lineRule="atLeast"/>
            </w:pPr>
            <w:r>
              <w:rPr>
                <w:rFonts w:ascii="Arial" w:hAnsi="Arial"/>
                <w:color w:val="000000"/>
                <w:sz w:val="20"/>
              </w:rPr>
              <w:t>Boyd, J., dissented with opinion.</w:t>
            </w:r>
          </w:p>
          <w:p>
            <w:pPr>
              <w:spacing w:before="0" w:after="0" w:line="225" w:lineRule="atLeast"/>
            </w:pPr>
            <w:bookmarkStart w:id="500" w:name="co_document_metaInfo_Ia05f52e10c7c11d9b"/>
            <w:bookmarkEnd w:id="500"/>
            <w:bookmarkStart w:id="501" w:name="co_documentContentCacheKey32"/>
            <w:bookmarkEnd w:id="501"/>
          </w:p>
          <w:bookmarkStart w:id="502" w:name="co_snippet_39_1"/>
          <w:p>
            <w:pPr>
              <w:spacing w:before="100" w:after="0" w:line="225" w:lineRule="atLeast"/>
            </w:pPr>
            <w:hyperlink r:id="r205">
              <w:bookmarkStart w:id="503" w:name="cobalt_result_case_snippet_39_1"/>
              <w:r>
                <w:rPr>
                  <w:rFonts w:ascii="Arial" w:hAnsi="Arial"/>
                  <w:color w:val="000000"/>
                  <w:sz w:val="20"/>
                </w:rPr>
                <w:t xml:space="preserve">...Moreover, the limitations and restrictions embodied in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were not clearly developed until the rendering of court decisions...</w:t>
              </w:r>
              <w:bookmarkEnd w:id="503"/>
            </w:hyperlink>
          </w:p>
          <w:bookmarkEnd w:id="502"/>
        </w:tc>
      </w:tr>
      <w:bookmarkEnd w:id="495"/>
      <w:bookmarkStart w:id="504" w:name="cobalt_search_results_case4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40.</w:t>
            </w:r>
            <w:r>
              <w:rPr>
                <w:rFonts w:ascii="Arial" w:hAnsi="Arial"/>
                <w:b/>
                <w:color w:val="000000"/>
                <w:sz w:val="24"/>
              </w:rPr>
              <w:t xml:space="preserve"> </w:t>
            </w:r>
            <w:hyperlink r:id="r206">
              <w:bookmarkStart w:id="505" w:name="cobalt_result_case_title40"/>
              <w:r>
                <w:rPr>
                  <w:rFonts w:ascii="Arial" w:hAnsi="Arial"/>
                  <w:b/>
                  <w:color w:val="000000"/>
                  <w:sz w:val="24"/>
                </w:rPr>
                <w:t xml:space="preserve">5F, LLC v. Hawthorne </w:t>
              </w:r>
              <w:bookmarkEnd w:id="505"/>
            </w:hyperlink>
          </w:p>
          <w:bookmarkStart w:id="506" w:name="co_searchResults_citation_40"/>
          <w:p>
            <w:pPr>
              <w:spacing w:before="0" w:after="0" w:line="220" w:lineRule="atLeast"/>
            </w:pPr>
            <w:r>
              <w:rPr>
                <w:rFonts w:ascii="Arial" w:hAnsi="Arial"/>
                <w:color w:val="696969"/>
                <w:sz w:val="18"/>
              </w:rPr>
              <w:t>District Court of Appeal of Florida, Second District.</w:t>
            </w:r>
            <w:r>
              <w:rPr>
                <w:rFonts w:ascii="Arial" w:hAnsi="Arial"/>
                <w:color w:val="696969"/>
                <w:sz w:val="18"/>
              </w:rPr>
              <w:t xml:space="preserve"> </w:t>
            </w:r>
            <w:r>
              <w:rPr>
                <w:rFonts w:ascii="Arial" w:hAnsi="Arial"/>
                <w:color w:val="696969"/>
                <w:sz w:val="18"/>
              </w:rPr>
              <w:t>February 26, 2021</w:t>
            </w:r>
            <w:r>
              <w:rPr>
                <w:rFonts w:ascii="Arial" w:hAnsi="Arial"/>
                <w:color w:val="696969"/>
                <w:sz w:val="18"/>
              </w:rPr>
              <w:t xml:space="preserve"> </w:t>
            </w:r>
            <w:r>
              <w:rPr>
                <w:rFonts w:ascii="Arial" w:hAnsi="Arial"/>
                <w:color w:val="696969"/>
                <w:sz w:val="18"/>
              </w:rPr>
              <w:t>317 So.3d 220</w:t>
            </w:r>
            <w:r>
              <w:rPr>
                <w:rFonts w:ascii="Arial" w:hAnsi="Arial"/>
                <w:color w:val="696969"/>
                <w:sz w:val="18"/>
              </w:rPr>
              <w:t xml:space="preserve"> </w:t>
            </w:r>
            <w:r>
              <w:rPr>
                <w:rFonts w:ascii="Arial" w:hAnsi="Arial"/>
                <w:color w:val="696969"/>
                <w:sz w:val="18"/>
              </w:rPr>
              <w:t>2021 WL 745361</w:t>
            </w:r>
          </w:p>
          <w:bookmarkEnd w:id="506"/>
          <w:bookmarkStart w:id="507" w:name="co_searchResults_summary_4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Riparian owners had right to construct dock beyond low water line and over privately owned submerged land to navigable water without owner's consent.</w:t>
            </w:r>
          </w:p>
          <w:bookmarkEnd w:id="50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 of submerged land brought action against adjacent riparian landowners for trespass and permanent injunctive relief following construction of dock. The Circuit Court, 20th Judicial Circuit, Lee County, </w:t>
            </w:r>
            <w:hyperlink r:id="r207">
              <w:bookmarkStart w:id="508" w:name="co_link_I3fd34f00803f11ebb19693674213b3"/>
              <w:r>
                <w:rPr>
                  <w:rFonts w:ascii="Arial" w:hAnsi="Arial"/>
                  <w:color w:val="000000"/>
                  <w:sz w:val="20"/>
                </w:rPr>
                <w:t>Keith R. Kyle</w:t>
              </w:r>
              <w:bookmarkEnd w:id="508"/>
            </w:hyperlink>
            <w:r>
              <w:rPr>
                <w:rFonts w:ascii="Arial" w:hAnsi="Arial"/>
                <w:color w:val="000000"/>
                <w:sz w:val="20"/>
              </w:rPr>
              <w:t>, J., granted riparian owners summary judgment. Owner of submerged land appealed.</w:t>
            </w:r>
          </w:p>
          <w:p>
            <w:pPr>
              <w:spacing w:before="0" w:after="0" w:line="225" w:lineRule="atLeast"/>
            </w:pPr>
            <w:r>
              <w:rPr>
                <w:rFonts w:ascii="Arial" w:hAnsi="Arial"/>
                <w:color w:val="000000"/>
                <w:sz w:val="20"/>
              </w:rPr>
              <w:t>Holding:</w:t>
            </w:r>
            <w:r>
              <w:rPr>
                <w:rFonts w:ascii="Arial" w:hAnsi="Arial"/>
                <w:color w:val="000000"/>
                <w:sz w:val="20"/>
              </w:rPr>
              <w:t xml:space="preserve"> The District Court of Appeal, </w:t>
            </w:r>
            <w:hyperlink r:id="r208">
              <w:bookmarkStart w:id="509" w:name="co_link_I3fde99a1803f11ebb19693674213b3"/>
              <w:r>
                <w:rPr>
                  <w:rFonts w:ascii="Arial" w:hAnsi="Arial"/>
                  <w:color w:val="000000"/>
                  <w:sz w:val="20"/>
                </w:rPr>
                <w:t>Sleet</w:t>
              </w:r>
              <w:bookmarkEnd w:id="509"/>
            </w:hyperlink>
            <w:r>
              <w:rPr>
                <w:rFonts w:ascii="Arial" w:hAnsi="Arial"/>
                <w:color w:val="000000"/>
                <w:sz w:val="20"/>
              </w:rPr>
              <w:t>, J., held that riparian owners had right to construct dock beyond low water line to point of navigability.</w:t>
            </w:r>
          </w:p>
          <w:p>
            <w:pPr>
              <w:spacing w:before="0" w:after="0" w:line="225" w:lineRule="atLeast"/>
            </w:pPr>
            <w:r>
              <w:rPr>
                <w:rFonts w:ascii="Arial" w:hAnsi="Arial"/>
                <w:color w:val="000000"/>
                <w:sz w:val="20"/>
              </w:rPr>
              <w:t>Affirmed.</w:t>
            </w:r>
          </w:p>
          <w:p>
            <w:pPr>
              <w:spacing w:before="0" w:after="0" w:line="225" w:lineRule="atLeast"/>
            </w:pPr>
            <w:bookmarkStart w:id="510" w:name="co_document_metaInfo_I3f997ff0786011eba"/>
            <w:bookmarkEnd w:id="510"/>
            <w:bookmarkStart w:id="511" w:name="co_documentContentCacheKey33"/>
            <w:bookmarkEnd w:id="511"/>
          </w:p>
          <w:bookmarkStart w:id="512" w:name="co_snippet_40_1"/>
          <w:p>
            <w:pPr>
              <w:spacing w:before="100" w:after="0" w:line="225" w:lineRule="atLeast"/>
            </w:pPr>
            <w:hyperlink r:id="r209">
              <w:bookmarkStart w:id="513" w:name="cobalt_result_case_snippet_40_1"/>
              <w:r>
                <w:rPr>
                  <w:rFonts w:ascii="Arial" w:hAnsi="Arial"/>
                  <w:color w:val="000000"/>
                  <w:sz w:val="20"/>
                </w:rPr>
                <w:t xml:space="preserve">...to obtain the right to construct their dock contravenes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impermissibly interferes with the Hawthornes' riparian rights. 5F may...</w:t>
              </w:r>
              <w:bookmarkEnd w:id="513"/>
            </w:hyperlink>
          </w:p>
          <w:bookmarkEnd w:id="512"/>
        </w:tc>
      </w:tr>
      <w:bookmarkEnd w:id="504"/>
      <w:bookmarkStart w:id="514" w:name="cobalt_search_results_case4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10">
              <w:bookmarkStart w:id="515" w:name="co_search_case_citatorFlagImage_41"/>
              <w:r>
                <w:rPr>
                  <w:rFonts w:ascii="Arial" w:hAnsi="Arial"/>
                  <w:color w:val="000000"/>
                  <w:sz w:val="24"/>
                </w:rPr>
                <w:drawing>
                  <wp:inline>
                    <wp:extent cx="130642" cy="130642"/>
                    <wp:docPr id="37" name="Picture 1"/>
                    <a:graphic>
                      <a:graphicData uri="http://schemas.openxmlformats.org/drawingml/2006/picture">
                        <p:pic>
                          <p:nvPicPr>
                            <p:cNvPr id="38" name="Picture 1"/>
                            <p:cNvPicPr/>
                          </p:nvPicPr>
                          <p:blipFill>
                            <a:blip r:embed="r248"/>
                            <a:srcRect/>
                            <a:stretch>
                              <a:fillRect/>
                            </a:stretch>
                          </p:blipFill>
                          <p:spPr>
                            <a:xfrm>
                              <a:off x="0" y="0"/>
                              <a:ext cx="130642" cy="130642"/>
                            </a:xfrm>
                            <a:prstGeom prst="rect"/>
                          </p:spPr>
                        </p:pic>
                      </a:graphicData>
                    </a:graphic>
                  </wp:inline>
                </w:drawing>
              </w:r>
              <w:bookmarkEnd w:id="51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41.</w:t>
            </w:r>
            <w:r>
              <w:rPr>
                <w:rFonts w:ascii="Arial" w:hAnsi="Arial"/>
                <w:b/>
                <w:color w:val="000000"/>
                <w:sz w:val="24"/>
              </w:rPr>
              <w:t xml:space="preserve"> </w:t>
            </w:r>
            <w:hyperlink r:id="r211">
              <w:bookmarkStart w:id="516" w:name="cobalt_result_case_title41"/>
              <w:r>
                <w:rPr>
                  <w:rFonts w:ascii="Arial" w:hAnsi="Arial"/>
                  <w:b/>
                  <w:color w:val="000000"/>
                  <w:sz w:val="24"/>
                </w:rPr>
                <w:t xml:space="preserve">Fuchs v. Bidwill </w:t>
              </w:r>
              <w:bookmarkEnd w:id="516"/>
            </w:hyperlink>
          </w:p>
          <w:bookmarkStart w:id="517" w:name="co_searchResults_citation_41"/>
          <w:p>
            <w:pPr>
              <w:spacing w:before="0" w:after="0" w:line="220" w:lineRule="atLeast"/>
            </w:pPr>
            <w:r>
              <w:rPr>
                <w:rFonts w:ascii="Arial" w:hAnsi="Arial"/>
                <w:color w:val="696969"/>
                <w:sz w:val="18"/>
              </w:rPr>
              <w:t>Supreme Court of Illinois.</w:t>
            </w:r>
            <w:r>
              <w:rPr>
                <w:rFonts w:ascii="Arial" w:hAnsi="Arial"/>
                <w:color w:val="696969"/>
                <w:sz w:val="18"/>
              </w:rPr>
              <w:t xml:space="preserve"> </w:t>
            </w:r>
            <w:r>
              <w:rPr>
                <w:rFonts w:ascii="Arial" w:hAnsi="Arial"/>
                <w:color w:val="696969"/>
                <w:sz w:val="18"/>
              </w:rPr>
              <w:t>December 03, 1976</w:t>
            </w:r>
            <w:r>
              <w:rPr>
                <w:rFonts w:ascii="Arial" w:hAnsi="Arial"/>
                <w:color w:val="696969"/>
                <w:sz w:val="18"/>
              </w:rPr>
              <w:t xml:space="preserve"> </w:t>
            </w:r>
            <w:r>
              <w:rPr>
                <w:rFonts w:ascii="Arial" w:hAnsi="Arial"/>
                <w:color w:val="696969"/>
                <w:sz w:val="18"/>
              </w:rPr>
              <w:t>65 Ill.2d 503</w:t>
            </w:r>
            <w:r>
              <w:rPr>
                <w:rFonts w:ascii="Arial" w:hAnsi="Arial"/>
                <w:color w:val="696969"/>
                <w:sz w:val="18"/>
              </w:rPr>
              <w:t xml:space="preserve"> </w:t>
            </w:r>
            <w:r>
              <w:rPr>
                <w:rFonts w:ascii="Arial" w:hAnsi="Arial"/>
                <w:color w:val="696969"/>
                <w:sz w:val="18"/>
              </w:rPr>
              <w:t>359 N.E.2d 158</w:t>
            </w:r>
          </w:p>
          <w:bookmarkEnd w:id="517"/>
          <w:bookmarkStart w:id="518" w:name="co_searchResults_summary_4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as representatives of and on behalf of all citizens, residents and taxpayers of state filed complaint seeking an accounting, declaration of constructive trust and other equitable relief against public officers. The Circuit Court, Sangamon County, Howard Lee White, J., dismissed the suit and the plaintiffs appealed. The Appellate Court...</w:t>
            </w:r>
          </w:p>
          <w:bookmarkEnd w:id="51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Plaintiffs, as representatives of and on behalf of all citizens, residents and taxpayers of state filed complaint seeking an accounting, declaration of constructive trust and other equitable relief against public officers. The Circuit Court, Sangamon County, Howard Lee White, J., dismissed the suit and the plaintiffs appealed. The Appellate Court for the Fourth District reversed and remanded and defendants' petitions for leave to appeal were allowed. The Supreme Court, Goldenhersh, J., held that, inasmuch as shares of association and proceeds received with respect to shares would become public property upon imposition of constructive trust, the Attorney General was the only officer empowered to represent the state and the plaintiffs had no standing to bring the action.</w:t>
            </w:r>
          </w:p>
          <w:p>
            <w:pPr>
              <w:spacing w:before="0" w:after="0" w:line="225" w:lineRule="atLeast"/>
            </w:pPr>
            <w:r>
              <w:rPr>
                <w:rFonts w:ascii="Arial" w:hAnsi="Arial"/>
                <w:color w:val="000000"/>
                <w:sz w:val="20"/>
              </w:rPr>
              <w:t>Appellate Court reversed; circuit court affirmed.</w:t>
            </w:r>
          </w:p>
          <w:p>
            <w:pPr>
              <w:spacing w:before="0" w:after="0" w:line="225" w:lineRule="atLeast"/>
            </w:pPr>
            <w:r>
              <w:rPr>
                <w:rFonts w:ascii="Arial" w:hAnsi="Arial"/>
                <w:color w:val="000000"/>
                <w:sz w:val="20"/>
              </w:rPr>
              <w:t>Schaefer, J., dissented and filed opinion in which Kluczynski and Crebs, JJ., joined.</w:t>
            </w:r>
          </w:p>
          <w:p>
            <w:pPr>
              <w:spacing w:before="0" w:after="0" w:line="225" w:lineRule="atLeast"/>
            </w:pPr>
            <w:bookmarkStart w:id="519" w:name="co_document_metaInfo_I6b91aeffdde111d9b"/>
            <w:bookmarkEnd w:id="519"/>
            <w:bookmarkStart w:id="520" w:name="co_documentContentCacheKey34"/>
            <w:bookmarkEnd w:id="520"/>
          </w:p>
          <w:bookmarkStart w:id="521" w:name="co_snippet_41_1"/>
          <w:p>
            <w:pPr>
              <w:spacing w:before="100" w:after="0" w:line="225" w:lineRule="atLeast"/>
            </w:pPr>
            <w:hyperlink r:id="r212">
              <w:bookmarkStart w:id="522" w:name="cobalt_result_case_snippet_41_1"/>
              <w:r>
                <w:rPr>
                  <w:rFonts w:ascii="Arial" w:hAnsi="Arial"/>
                  <w:color w:val="000000"/>
                  <w:sz w:val="20"/>
                </w:rPr>
                <w:t xml:space="preserve">...allege and prove special damage to his property.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522"/>
            </w:hyperlink>
          </w:p>
          <w:bookmarkEnd w:id="521"/>
        </w:tc>
      </w:tr>
      <w:bookmarkEnd w:id="514"/>
      <w:bookmarkStart w:id="523" w:name="cobalt_search_results_case4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13">
              <w:bookmarkStart w:id="524" w:name="co_search_case_citatorFlagImage_42"/>
              <w:r>
                <w:rPr>
                  <w:rFonts w:ascii="Arial" w:hAnsi="Arial"/>
                  <w:color w:val="000000"/>
                  <w:sz w:val="24"/>
                </w:rPr>
                <w:drawing>
                  <wp:inline>
                    <wp:extent cx="130642" cy="130642"/>
                    <wp:docPr id="39" name="Picture 1"/>
                    <a:graphic>
                      <a:graphicData uri="http://schemas.openxmlformats.org/drawingml/2006/picture">
                        <p:pic>
                          <p:nvPicPr>
                            <p:cNvPr id="40" name="Picture 1"/>
                            <p:cNvPicPr/>
                          </p:nvPicPr>
                          <p:blipFill>
                            <a:blip r:embed="r248"/>
                            <a:srcRect/>
                            <a:stretch>
                              <a:fillRect/>
                            </a:stretch>
                          </p:blipFill>
                          <p:spPr>
                            <a:xfrm>
                              <a:off x="0" y="0"/>
                              <a:ext cx="130642" cy="130642"/>
                            </a:xfrm>
                            <a:prstGeom prst="rect"/>
                          </p:spPr>
                        </p:pic>
                      </a:graphicData>
                    </a:graphic>
                  </wp:inline>
                </w:drawing>
              </w:r>
              <w:bookmarkEnd w:id="52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42.</w:t>
            </w:r>
            <w:r>
              <w:rPr>
                <w:rFonts w:ascii="Arial" w:hAnsi="Arial"/>
                <w:b/>
                <w:color w:val="000000"/>
                <w:sz w:val="24"/>
              </w:rPr>
              <w:t xml:space="preserve"> </w:t>
            </w:r>
            <w:hyperlink r:id="r214">
              <w:bookmarkStart w:id="525" w:name="cobalt_result_case_title42"/>
              <w:r>
                <w:rPr>
                  <w:rFonts w:ascii="Arial" w:hAnsi="Arial"/>
                  <w:b/>
                  <w:color w:val="000000"/>
                  <w:sz w:val="24"/>
                </w:rPr>
                <w:t xml:space="preserve">Parsons v. Walker </w:t>
              </w:r>
              <w:bookmarkEnd w:id="525"/>
            </w:hyperlink>
          </w:p>
          <w:bookmarkStart w:id="526" w:name="co_searchResults_citation_42"/>
          <w:p>
            <w:pPr>
              <w:spacing w:before="0" w:after="0" w:line="220" w:lineRule="atLeast"/>
            </w:pPr>
            <w:r>
              <w:rPr>
                <w:rFonts w:ascii="Arial" w:hAnsi="Arial"/>
                <w:color w:val="696969"/>
                <w:sz w:val="18"/>
              </w:rPr>
              <w:t>Appellate Court of Illinois, Fourth District.</w:t>
            </w:r>
            <w:r>
              <w:rPr>
                <w:rFonts w:ascii="Arial" w:hAnsi="Arial"/>
                <w:color w:val="696969"/>
                <w:sz w:val="18"/>
              </w:rPr>
              <w:t xml:space="preserve"> </w:t>
            </w:r>
            <w:r>
              <w:rPr>
                <w:rFonts w:ascii="Arial" w:hAnsi="Arial"/>
                <w:color w:val="696969"/>
                <w:sz w:val="18"/>
              </w:rPr>
              <w:t>May 22, 1975</w:t>
            </w:r>
            <w:r>
              <w:rPr>
                <w:rFonts w:ascii="Arial" w:hAnsi="Arial"/>
                <w:color w:val="696969"/>
                <w:sz w:val="18"/>
              </w:rPr>
              <w:t xml:space="preserve"> </w:t>
            </w:r>
            <w:r>
              <w:rPr>
                <w:rFonts w:ascii="Arial" w:hAnsi="Arial"/>
                <w:color w:val="696969"/>
                <w:sz w:val="18"/>
              </w:rPr>
              <w:t>28 Ill.App.3d 517</w:t>
            </w:r>
            <w:r>
              <w:rPr>
                <w:rFonts w:ascii="Arial" w:hAnsi="Arial"/>
                <w:color w:val="696969"/>
                <w:sz w:val="18"/>
              </w:rPr>
              <w:t xml:space="preserve"> </w:t>
            </w:r>
            <w:r>
              <w:rPr>
                <w:rFonts w:ascii="Arial" w:hAnsi="Arial"/>
                <w:color w:val="696969"/>
                <w:sz w:val="18"/>
              </w:rPr>
              <w:t>328 N.E.2d 920</w:t>
            </w:r>
          </w:p>
          <w:bookmarkEnd w:id="526"/>
          <w:bookmarkStart w:id="527" w:name="co_searchResults_summary_4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seeking to enjoin Governor and other state officials, and trustees of the University of Illinois, from entering into agreements with the United States which would allegedly set into motion the construction of a reservoir project. The Circuit Court, Piatt County, John P. Shonkwiler, J., dismissed the action, and plaintiffs...</w:t>
            </w:r>
          </w:p>
          <w:bookmarkEnd w:id="52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seeking to enjoin Governor and other state officials, and trustees of the University of Illinois, from entering into agreements with the United States which would allegedly set into motion the construction of a reservoir project. The Circuit Court, Piatt County, John P. Shonkwiler, J., dismissed the action, and plaintiffs appealed. The Appellate Court, Simkins, P.J., held that eight of nine counts of the complaint were properly dismissed where they failed to state what specific acts of defendants constituted a substantial imminent danger to particular interests of plaintiffs and that other remedies, such as the Environmental Protection Act procedures, were exhausted or unavailable, but that count alleging that any voluntary elimination of park, which had been deeded to the University of Illinois in trust, would be in violation of trust agreement stated a cause of action since it alleged an immediate threat, the alienation of the trust, and since, in addition, plaintiffs had no alternative remedy in seeking to enforce the trust as they might have had under the Environmental Protection Act with regard to other counts of their complaint, because the injury was not environmental, but was contractual.</w:t>
            </w:r>
          </w:p>
          <w:p>
            <w:pPr>
              <w:spacing w:before="0" w:after="0" w:line="225" w:lineRule="atLeast"/>
            </w:pPr>
            <w:r>
              <w:rPr>
                <w:rFonts w:ascii="Arial" w:hAnsi="Arial"/>
                <w:color w:val="000000"/>
                <w:sz w:val="20"/>
              </w:rPr>
              <w:t>Affirmed in part, reversed in part.</w:t>
            </w:r>
          </w:p>
          <w:p>
            <w:pPr>
              <w:spacing w:before="0" w:after="0" w:line="225" w:lineRule="atLeast"/>
            </w:pPr>
            <w:bookmarkStart w:id="528" w:name="co_document_metaInfo_If66e6b42de0311d98"/>
            <w:bookmarkEnd w:id="528"/>
            <w:bookmarkStart w:id="529" w:name="co_documentContentCacheKey35"/>
            <w:bookmarkEnd w:id="529"/>
          </w:p>
          <w:bookmarkStart w:id="530" w:name="co_snippet_42_1"/>
          <w:p>
            <w:pPr>
              <w:spacing w:before="100" w:after="0" w:line="225" w:lineRule="atLeast"/>
            </w:pPr>
            <w:hyperlink r:id="r215">
              <w:bookmarkStart w:id="531" w:name="cobalt_result_case_snippet_42_1"/>
              <w:r>
                <w:rPr>
                  <w:rFonts w:ascii="Arial" w:hAnsi="Arial"/>
                  <w:color w:val="000000"/>
                  <w:sz w:val="20"/>
                </w:rPr>
                <w:t xml:space="preserve">...special damage. The supreme court in Paepcke said,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531"/>
            </w:hyperlink>
          </w:p>
          <w:bookmarkEnd w:id="530"/>
        </w:tc>
      </w:tr>
      <w:bookmarkEnd w:id="523"/>
      <w:bookmarkStart w:id="532" w:name="cobalt_search_results_case4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43.</w:t>
            </w:r>
            <w:r>
              <w:rPr>
                <w:rFonts w:ascii="Arial" w:hAnsi="Arial"/>
                <w:b/>
                <w:color w:val="000000"/>
                <w:sz w:val="24"/>
              </w:rPr>
              <w:t xml:space="preserve"> </w:t>
            </w:r>
            <w:hyperlink r:id="r216">
              <w:bookmarkStart w:id="533" w:name="cobalt_result_case_title43"/>
              <w:r>
                <w:rPr>
                  <w:rFonts w:ascii="Arial" w:hAnsi="Arial"/>
                  <w:b/>
                  <w:color w:val="000000"/>
                  <w:sz w:val="24"/>
                </w:rPr>
                <w:t xml:space="preserve">Secret Oaks Owner's Ass'n, Inc. v. Department of Environmental Protection </w:t>
              </w:r>
              <w:bookmarkEnd w:id="533"/>
            </w:hyperlink>
          </w:p>
          <w:bookmarkStart w:id="534" w:name="co_searchResults_citation_43"/>
          <w:p>
            <w:pPr>
              <w:spacing w:before="0" w:after="0" w:line="220" w:lineRule="atLeast"/>
            </w:pPr>
            <w:r>
              <w:rPr>
                <w:rFonts w:ascii="Arial" w:hAnsi="Arial"/>
                <w:color w:val="696969"/>
                <w:sz w:val="18"/>
              </w:rPr>
              <w:t>District Court of Appeal of Florida, Fifth District.</w:t>
            </w:r>
            <w:r>
              <w:rPr>
                <w:rFonts w:ascii="Arial" w:hAnsi="Arial"/>
                <w:color w:val="696969"/>
                <w:sz w:val="18"/>
              </w:rPr>
              <w:t xml:space="preserve"> </w:t>
            </w:r>
            <w:r>
              <w:rPr>
                <w:rFonts w:ascii="Arial" w:hAnsi="Arial"/>
                <w:color w:val="696969"/>
                <w:sz w:val="18"/>
              </w:rPr>
              <w:t>January 02, 1998</w:t>
            </w:r>
            <w:r>
              <w:rPr>
                <w:rFonts w:ascii="Arial" w:hAnsi="Arial"/>
                <w:color w:val="696969"/>
                <w:sz w:val="18"/>
              </w:rPr>
              <w:t xml:space="preserve"> </w:t>
            </w:r>
            <w:r>
              <w:rPr>
                <w:rFonts w:ascii="Arial" w:hAnsi="Arial"/>
                <w:color w:val="696969"/>
                <w:sz w:val="18"/>
              </w:rPr>
              <w:t>704 So.2d 702</w:t>
            </w:r>
            <w:r>
              <w:rPr>
                <w:rFonts w:ascii="Arial" w:hAnsi="Arial"/>
                <w:color w:val="696969"/>
                <w:sz w:val="18"/>
              </w:rPr>
              <w:t xml:space="preserve"> </w:t>
            </w:r>
            <w:r>
              <w:rPr>
                <w:rFonts w:ascii="Arial" w:hAnsi="Arial"/>
                <w:color w:val="696969"/>
                <w:sz w:val="18"/>
              </w:rPr>
              <w:t>1998 WL 499</w:t>
            </w:r>
          </w:p>
          <w:bookmarkEnd w:id="534"/>
          <w:bookmarkStart w:id="535" w:name="co_searchResults_summary_4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Easement holder had sufficient title interest to apply for dock construction on sovereignty submerged lands.</w:t>
            </w:r>
          </w:p>
          <w:bookmarkEnd w:id="5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association that sought permits to construct dock into river and that had easement rights for access to dock brought administrative appeal from state Department of Environmental Protection's (DEP's) denial of permits on basis that association lacked sufficient title interest in uplands to approve application as required by regulation and upland riparian owners did not approve. In a substituted opinion following rehearing, the District Court of Appeal, </w:t>
            </w:r>
            <w:hyperlink r:id="r217">
              <w:bookmarkStart w:id="536" w:name="co_link_I0ec39723c70f11df9b8c8503323388"/>
              <w:r>
                <w:rPr>
                  <w:rFonts w:ascii="Arial" w:hAnsi="Arial"/>
                  <w:color w:val="000000"/>
                  <w:sz w:val="20"/>
                </w:rPr>
                <w:t>Griffin</w:t>
              </w:r>
              <w:bookmarkEnd w:id="536"/>
            </w:hyperlink>
            <w:r>
              <w:rPr>
                <w:rFonts w:ascii="Arial" w:hAnsi="Arial"/>
                <w:color w:val="000000"/>
                <w:sz w:val="20"/>
              </w:rPr>
              <w:t>, C.J., held that: (1) association had sufficient title interest to make application based on recorded contractual rights by easement, and (2) DEP's interpretation of “title interest” as meaning “right of possession” was unreasonable.</w:t>
            </w:r>
          </w:p>
          <w:p>
            <w:pPr>
              <w:spacing w:before="0" w:after="0" w:line="225" w:lineRule="atLeast"/>
            </w:pPr>
            <w:r>
              <w:rPr>
                <w:rFonts w:ascii="Arial" w:hAnsi="Arial"/>
                <w:color w:val="000000"/>
                <w:sz w:val="20"/>
              </w:rPr>
              <w:t>Reversed and remanded.</w:t>
            </w:r>
          </w:p>
          <w:p>
            <w:pPr>
              <w:spacing w:before="0" w:after="0" w:line="225" w:lineRule="atLeast"/>
            </w:pPr>
            <w:bookmarkStart w:id="537" w:name="co_document_metaInfo_Icaf210700e7e11d9b"/>
            <w:bookmarkEnd w:id="537"/>
            <w:bookmarkStart w:id="538" w:name="co_documentContentCacheKey36"/>
            <w:bookmarkEnd w:id="538"/>
          </w:p>
          <w:bookmarkStart w:id="539" w:name="co_snippet_43_1"/>
          <w:p>
            <w:pPr>
              <w:spacing w:before="100" w:after="0" w:line="225" w:lineRule="atLeast"/>
            </w:pPr>
            <w:hyperlink r:id="r218">
              <w:bookmarkStart w:id="540" w:name="cobalt_result_case_snippet_43_1"/>
              <w:r>
                <w:rPr>
                  <w:rFonts w:ascii="Arial" w:hAnsi="Arial"/>
                  <w:color w:val="000000"/>
                  <w:sz w:val="20"/>
                </w:rPr>
                <w:t xml:space="preserve">...this constitutional provision is a codification of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Krieter v. Chiles, 595 So.2d 111 (Fla. 3d...</w:t>
              </w:r>
              <w:bookmarkEnd w:id="540"/>
            </w:hyperlink>
          </w:p>
          <w:bookmarkEnd w:id="539"/>
        </w:tc>
      </w:tr>
      <w:bookmarkEnd w:id="532"/>
      <w:bookmarkStart w:id="541" w:name="cobalt_search_results_case4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19">
              <w:bookmarkStart w:id="542" w:name="co_search_case_citatorFlagImage_44"/>
              <w:r>
                <w:rPr>
                  <w:rFonts w:ascii="Arial" w:hAnsi="Arial"/>
                  <w:color w:val="000000"/>
                  <w:sz w:val="24"/>
                </w:rPr>
                <w:drawing>
                  <wp:inline>
                    <wp:extent cx="130642" cy="130642"/>
                    <wp:docPr id="41" name="Picture 3"/>
                    <a:graphic>
                      <a:graphicData uri="http://schemas.openxmlformats.org/drawingml/2006/picture">
                        <p:pic>
                          <p:nvPicPr>
                            <p:cNvPr id="42" name="Picture 3"/>
                            <p:cNvPicPr/>
                          </p:nvPicPr>
                          <p:blipFill>
                            <a:blip r:embed="r250"/>
                            <a:srcRect/>
                            <a:stretch>
                              <a:fillRect/>
                            </a:stretch>
                          </p:blipFill>
                          <p:spPr>
                            <a:xfrm>
                              <a:off x="0" y="0"/>
                              <a:ext cx="130642" cy="130642"/>
                            </a:xfrm>
                            <a:prstGeom prst="rect"/>
                          </p:spPr>
                        </p:pic>
                      </a:graphicData>
                    </a:graphic>
                  </wp:inline>
                </w:drawing>
              </w:r>
              <w:bookmarkEnd w:id="54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44.</w:t>
            </w:r>
            <w:r>
              <w:rPr>
                <w:rFonts w:ascii="Arial" w:hAnsi="Arial"/>
                <w:b/>
                <w:color w:val="000000"/>
                <w:sz w:val="24"/>
              </w:rPr>
              <w:t xml:space="preserve"> </w:t>
            </w:r>
            <w:hyperlink r:id="r220">
              <w:bookmarkStart w:id="543" w:name="cobalt_result_case_title44"/>
              <w:r>
                <w:rPr>
                  <w:rFonts w:ascii="Arial" w:hAnsi="Arial"/>
                  <w:b/>
                  <w:color w:val="000000"/>
                  <w:sz w:val="24"/>
                </w:rPr>
                <w:t xml:space="preserve">Fuchs v. Bidwill </w:t>
              </w:r>
              <w:bookmarkEnd w:id="543"/>
            </w:hyperlink>
          </w:p>
          <w:bookmarkStart w:id="544" w:name="co_searchResults_citation_44"/>
          <w:p>
            <w:pPr>
              <w:spacing w:before="0" w:after="0" w:line="220" w:lineRule="atLeast"/>
            </w:pPr>
            <w:r>
              <w:rPr>
                <w:rFonts w:ascii="Arial" w:hAnsi="Arial"/>
                <w:color w:val="696969"/>
                <w:sz w:val="18"/>
              </w:rPr>
              <w:t>Appellate Court of Illinois, Fourth District.</w:t>
            </w:r>
            <w:r>
              <w:rPr>
                <w:rFonts w:ascii="Arial" w:hAnsi="Arial"/>
                <w:color w:val="696969"/>
                <w:sz w:val="18"/>
              </w:rPr>
              <w:t xml:space="preserve"> </w:t>
            </w:r>
            <w:r>
              <w:rPr>
                <w:rFonts w:ascii="Arial" w:hAnsi="Arial"/>
                <w:color w:val="696969"/>
                <w:sz w:val="18"/>
              </w:rPr>
              <w:t>August 14, 1975</w:t>
            </w:r>
            <w:r>
              <w:rPr>
                <w:rFonts w:ascii="Arial" w:hAnsi="Arial"/>
                <w:color w:val="696969"/>
                <w:sz w:val="18"/>
              </w:rPr>
              <w:t xml:space="preserve"> </w:t>
            </w:r>
            <w:r>
              <w:rPr>
                <w:rFonts w:ascii="Arial" w:hAnsi="Arial"/>
                <w:color w:val="696969"/>
                <w:sz w:val="18"/>
              </w:rPr>
              <w:t>31 Ill.App.3d 567</w:t>
            </w:r>
            <w:r>
              <w:rPr>
                <w:rFonts w:ascii="Arial" w:hAnsi="Arial"/>
                <w:color w:val="696969"/>
                <w:sz w:val="18"/>
              </w:rPr>
              <w:t xml:space="preserve"> </w:t>
            </w:r>
            <w:r>
              <w:rPr>
                <w:rFonts w:ascii="Arial" w:hAnsi="Arial"/>
                <w:color w:val="696969"/>
                <w:sz w:val="18"/>
              </w:rPr>
              <w:t>334 N.E.2d 117</w:t>
            </w:r>
          </w:p>
          <w:bookmarkEnd w:id="544"/>
          <w:bookmarkStart w:id="545" w:name="co_searchResults_summary_4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 and a not-for-profit corporation brought action for an accounting and to impose a constructive trust in favor of state upon moneys alleged to have been received by defendants in violation of their fiduciary relations and duties as legislators. The Circuit Court, Sangamon County, Howard Lee White, J., dismissed the complaint and the...</w:t>
            </w:r>
          </w:p>
          <w:bookmarkEnd w:id="54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Citizen and a not-for-profit corporation brought action for an accounting and to impose a constructive trust in favor of state upon moneys alleged to have been received by defendants in violation of their fiduciary relations and duties as legislators. The Circuit Court, Sangamon County, Howard Lee White, J., dismissed the complaint and the plaintiffs appealed. The Appellate Court, Trapp, J., held that complaint alleging that race track operator secretly made shares in harness racing corporation available to legislators at $1 per share and arranged to buy back the shares at prices ranging from $3 to $7 per share was sufficient to allege violation of fiduciary duty; that principles of equity related to fiduciary liability do not require the discovery of actual harm or measurable interest to the public; and that action was not one which could be brought only by the Attorney General.</w:t>
            </w:r>
          </w:p>
          <w:p>
            <w:pPr>
              <w:spacing w:before="0" w:after="0" w:line="225" w:lineRule="atLeast"/>
            </w:pPr>
            <w:r>
              <w:rPr>
                <w:rFonts w:ascii="Arial" w:hAnsi="Arial"/>
                <w:color w:val="000000"/>
                <w:sz w:val="20"/>
              </w:rPr>
              <w:t>Reversed and remanded.</w:t>
            </w:r>
          </w:p>
          <w:p>
            <w:pPr>
              <w:spacing w:before="0" w:after="0" w:line="225" w:lineRule="atLeast"/>
            </w:pPr>
            <w:r>
              <w:rPr>
                <w:rFonts w:ascii="Arial" w:hAnsi="Arial"/>
                <w:color w:val="000000"/>
                <w:sz w:val="20"/>
              </w:rPr>
              <w:t>Craven, J., filed dissenting opinion.</w:t>
            </w:r>
          </w:p>
          <w:p>
            <w:pPr>
              <w:spacing w:before="0" w:after="0" w:line="225" w:lineRule="atLeast"/>
            </w:pPr>
            <w:bookmarkStart w:id="546" w:name="co_document_metaInfo_I19051a66d11a11d98"/>
            <w:bookmarkEnd w:id="546"/>
            <w:bookmarkStart w:id="547" w:name="co_documentContentCacheKey37"/>
            <w:bookmarkEnd w:id="547"/>
          </w:p>
          <w:bookmarkStart w:id="548" w:name="co_snippet_44_1"/>
          <w:p>
            <w:pPr>
              <w:spacing w:before="100" w:after="0" w:line="225" w:lineRule="atLeast"/>
            </w:pPr>
            <w:hyperlink r:id="r221">
              <w:bookmarkStart w:id="549" w:name="cobalt_result_case_snippet_44_1"/>
              <w:r>
                <w:rPr>
                  <w:rFonts w:ascii="Arial" w:hAnsi="Arial"/>
                  <w:color w:val="000000"/>
                  <w:sz w:val="20"/>
                </w:rPr>
                <w:t xml:space="preserve">...495, 217 N.E.2d 73. The court said: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549"/>
            </w:hyperlink>
          </w:p>
          <w:bookmarkEnd w:id="548"/>
        </w:tc>
      </w:tr>
      <w:bookmarkEnd w:id="541"/>
      <w:bookmarkStart w:id="550" w:name="cobalt_search_results_case4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45.</w:t>
            </w:r>
            <w:r>
              <w:rPr>
                <w:rFonts w:ascii="Arial" w:hAnsi="Arial"/>
                <w:b/>
                <w:color w:val="000000"/>
                <w:sz w:val="24"/>
              </w:rPr>
              <w:t xml:space="preserve"> </w:t>
            </w:r>
            <w:hyperlink r:id="r222">
              <w:bookmarkStart w:id="551" w:name="cobalt_result_case_title45"/>
              <w:r>
                <w:rPr>
                  <w:rFonts w:ascii="Arial" w:hAnsi="Arial"/>
                  <w:b/>
                  <w:color w:val="000000"/>
                  <w:sz w:val="24"/>
                </w:rPr>
                <w:t xml:space="preserve">Marshall Field &amp; Co. v. Village of South Barrington </w:t>
              </w:r>
              <w:bookmarkEnd w:id="551"/>
            </w:hyperlink>
          </w:p>
          <w:bookmarkStart w:id="552" w:name="co_searchResults_citation_45"/>
          <w:p>
            <w:pPr>
              <w:spacing w:before="0" w:after="0" w:line="220" w:lineRule="atLeast"/>
            </w:pPr>
            <w:r>
              <w:rPr>
                <w:rFonts w:ascii="Arial" w:hAnsi="Arial"/>
                <w:color w:val="696969"/>
                <w:sz w:val="18"/>
              </w:rPr>
              <w:t>Appellate Court of Illinois, First District, Second Division.</w:t>
            </w:r>
            <w:r>
              <w:rPr>
                <w:rFonts w:ascii="Arial" w:hAnsi="Arial"/>
                <w:color w:val="696969"/>
                <w:sz w:val="18"/>
              </w:rPr>
              <w:t xml:space="preserve"> </w:t>
            </w:r>
            <w:r>
              <w:rPr>
                <w:rFonts w:ascii="Arial" w:hAnsi="Arial"/>
                <w:color w:val="696969"/>
                <w:sz w:val="18"/>
              </w:rPr>
              <w:t>January 06, 1981</w:t>
            </w:r>
            <w:r>
              <w:rPr>
                <w:rFonts w:ascii="Arial" w:hAnsi="Arial"/>
                <w:color w:val="696969"/>
                <w:sz w:val="18"/>
              </w:rPr>
              <w:t xml:space="preserve"> </w:t>
            </w:r>
            <w:r>
              <w:rPr>
                <w:rFonts w:ascii="Arial" w:hAnsi="Arial"/>
                <w:color w:val="696969"/>
                <w:sz w:val="18"/>
              </w:rPr>
              <w:t>92 Ill.App.3d 360</w:t>
            </w:r>
            <w:r>
              <w:rPr>
                <w:rFonts w:ascii="Arial" w:hAnsi="Arial"/>
                <w:color w:val="696969"/>
                <w:sz w:val="18"/>
              </w:rPr>
              <w:t xml:space="preserve"> </w:t>
            </w:r>
            <w:r>
              <w:rPr>
                <w:rFonts w:ascii="Arial" w:hAnsi="Arial"/>
                <w:color w:val="696969"/>
                <w:sz w:val="18"/>
              </w:rPr>
              <w:t>415 N.E.2d 1277</w:t>
            </w:r>
          </w:p>
          <w:bookmarkEnd w:id="552"/>
          <w:bookmarkStart w:id="553" w:name="co_searchResults_summary_4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Retailer filed action for declaratory judgment seeking a judicial determination of validity of two resolutions of village to issue revenue bonds in order to finance construction of retail facilities located in two other villages. The Circuit Court, Cook County, Arthur L. Dunne, J., granted retailer's motion for summary judgment, and village...</w:t>
            </w:r>
          </w:p>
          <w:bookmarkEnd w:id="55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Retailer filed action for declaratory judgment seeking a judicial determination of validity of two resolutions of village to issue revenue bonds in order to finance construction of retail facilities located in two other villages. The Circuit Court, Cook County, Arthur L. Dunne, J., granted retailer's motion for summary judgment, and village appealed. The Appellate Court, Downing, J., held that: (1) proposed bond issue of home rule unit to finance construction of retail facilities located in two nonhome rule units within ten miles of home rule unit were based on a valid exercise of municipality's home rule power; (2) home rule unit was not estopped from refuting its original legislative finding that proposed bond issues served the public purposes; and (3) legislative judgment of village that issuance of revenue bonds to finance construction of retail facilities served the public purposes was proper.</w:t>
            </w:r>
          </w:p>
          <w:p>
            <w:pPr>
              <w:spacing w:before="0" w:after="0" w:line="225" w:lineRule="atLeast"/>
            </w:pPr>
            <w:r>
              <w:rPr>
                <w:rFonts w:ascii="Arial" w:hAnsi="Arial"/>
                <w:color w:val="000000"/>
                <w:sz w:val="20"/>
              </w:rPr>
              <w:t>Affirmed.</w:t>
            </w:r>
          </w:p>
          <w:p>
            <w:pPr>
              <w:spacing w:before="0" w:after="0" w:line="225" w:lineRule="atLeast"/>
            </w:pPr>
            <w:bookmarkStart w:id="554" w:name="co_document_metaInfo_Ifcde9b94d2ae11d99"/>
            <w:bookmarkEnd w:id="554"/>
            <w:bookmarkStart w:id="555" w:name="co_documentContentCacheKey38"/>
            <w:bookmarkEnd w:id="555"/>
          </w:p>
          <w:bookmarkStart w:id="556" w:name="co_snippet_45_1"/>
          <w:p>
            <w:pPr>
              <w:spacing w:before="100" w:after="0" w:line="225" w:lineRule="atLeast"/>
            </w:pPr>
            <w:hyperlink r:id="r223">
              <w:bookmarkStart w:id="557" w:name="cobalt_result_case_snippet_45_1"/>
              <w:r>
                <w:rPr>
                  <w:rFonts w:ascii="Arial" w:hAnsi="Arial"/>
                  <w:color w:val="000000"/>
                  <w:sz w:val="20"/>
                </w:rPr>
                <w:t xml:space="preserve">...773, to be distinguishable. That case involved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court ruled that the benefits of increased employment...</w:t>
              </w:r>
              <w:bookmarkEnd w:id="557"/>
            </w:hyperlink>
          </w:p>
          <w:bookmarkEnd w:id="556"/>
        </w:tc>
      </w:tr>
      <w:bookmarkEnd w:id="550"/>
      <w:bookmarkStart w:id="558" w:name="cobalt_search_results_case4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24">
              <w:bookmarkStart w:id="559" w:name="co_search_case_citatorFlagImage_46"/>
              <w:r>
                <w:rPr>
                  <w:rFonts w:ascii="Arial" w:hAnsi="Arial"/>
                  <w:color w:val="000000"/>
                  <w:sz w:val="24"/>
                </w:rPr>
                <w:drawing>
                  <wp:inline>
                    <wp:extent cx="130642" cy="130642"/>
                    <wp:docPr id="43" name="Picture 1"/>
                    <a:graphic>
                      <a:graphicData uri="http://schemas.openxmlformats.org/drawingml/2006/picture">
                        <p:pic>
                          <p:nvPicPr>
                            <p:cNvPr id="44" name="Picture 1"/>
                            <p:cNvPicPr/>
                          </p:nvPicPr>
                          <p:blipFill>
                            <a:blip r:embed="r248"/>
                            <a:srcRect/>
                            <a:stretch>
                              <a:fillRect/>
                            </a:stretch>
                          </p:blipFill>
                          <p:spPr>
                            <a:xfrm>
                              <a:off x="0" y="0"/>
                              <a:ext cx="130642" cy="130642"/>
                            </a:xfrm>
                            <a:prstGeom prst="rect"/>
                          </p:spPr>
                        </p:pic>
                      </a:graphicData>
                    </a:graphic>
                  </wp:inline>
                </w:drawing>
              </w:r>
              <w:bookmarkEnd w:id="55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46.</w:t>
            </w:r>
            <w:r>
              <w:rPr>
                <w:rFonts w:ascii="Arial" w:hAnsi="Arial"/>
                <w:b/>
                <w:color w:val="000000"/>
                <w:sz w:val="24"/>
              </w:rPr>
              <w:t xml:space="preserve"> </w:t>
            </w:r>
            <w:hyperlink r:id="r225">
              <w:bookmarkStart w:id="560" w:name="cobalt_result_case_title46"/>
              <w:r>
                <w:rPr>
                  <w:rFonts w:ascii="Arial" w:hAnsi="Arial"/>
                  <w:b/>
                  <w:color w:val="000000"/>
                  <w:sz w:val="24"/>
                </w:rPr>
                <w:t xml:space="preserve">City of Lockport v. County Bd. of School Trustees, Will County </w:t>
              </w:r>
              <w:bookmarkEnd w:id="560"/>
            </w:hyperlink>
          </w:p>
          <w:bookmarkStart w:id="561" w:name="co_searchResults_citation_46"/>
          <w:p>
            <w:pPr>
              <w:spacing w:before="0" w:after="0" w:line="220" w:lineRule="atLeast"/>
            </w:pPr>
            <w:r>
              <w:rPr>
                <w:rFonts w:ascii="Arial" w:hAnsi="Arial"/>
                <w:color w:val="696969"/>
                <w:sz w:val="18"/>
              </w:rPr>
              <w:t>Appellate Court of Illinois, Third District.</w:t>
            </w:r>
            <w:r>
              <w:rPr>
                <w:rFonts w:ascii="Arial" w:hAnsi="Arial"/>
                <w:color w:val="696969"/>
                <w:sz w:val="18"/>
              </w:rPr>
              <w:t xml:space="preserve"> </w:t>
            </w:r>
            <w:r>
              <w:rPr>
                <w:rFonts w:ascii="Arial" w:hAnsi="Arial"/>
                <w:color w:val="696969"/>
                <w:sz w:val="18"/>
              </w:rPr>
              <w:t>November 30, 1971</w:t>
            </w:r>
            <w:r>
              <w:rPr>
                <w:rFonts w:ascii="Arial" w:hAnsi="Arial"/>
                <w:color w:val="696969"/>
                <w:sz w:val="18"/>
              </w:rPr>
              <w:t xml:space="preserve"> </w:t>
            </w:r>
            <w:r>
              <w:rPr>
                <w:rFonts w:ascii="Arial" w:hAnsi="Arial"/>
                <w:color w:val="696969"/>
                <w:sz w:val="18"/>
              </w:rPr>
              <w:t>2 Ill.App.3d 970</w:t>
            </w:r>
            <w:r>
              <w:rPr>
                <w:rFonts w:ascii="Arial" w:hAnsi="Arial"/>
                <w:color w:val="696969"/>
                <w:sz w:val="18"/>
              </w:rPr>
              <w:t xml:space="preserve"> </w:t>
            </w:r>
            <w:r>
              <w:rPr>
                <w:rFonts w:ascii="Arial" w:hAnsi="Arial"/>
                <w:color w:val="696969"/>
                <w:sz w:val="18"/>
              </w:rPr>
              <w:t>276 N.E.2d 13</w:t>
            </w:r>
          </w:p>
          <w:bookmarkEnd w:id="561"/>
          <w:bookmarkStart w:id="562" w:name="co_searchResults_summary_4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Proceedings on consolidated appeals from order of the Circuit Court of Will County, Stewart C. Hutchison, J., dismissing petition by taxpayers for substitution in action taxpayers had previously brought on behalf of city for declaration of right of school trustees to sell alleged city property, and from order dismissing taxpayers' subsequent suit,...</w:t>
            </w:r>
          </w:p>
          <w:bookmarkEnd w:id="5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Proceedings on consolidated appeals from order of the Circuit Court of Will County, Stewart C. Hutchison, J., dismissing petition by taxpayers for substitution in action taxpayers had previously brought on behalf of city for declaration of right of school trustees to sell alleged city property, and from order dismissing taxpayers' subsequent suit, brought by them individually, on ground of res judicata. The Appellate Court, Alloy, P.J., held that where under law at time taxpayers brought action, nominally in name of city, seeking declaration that school trustees had no right to sell public square property a taxpayer had no individual standing to enjoin alleged misuse of property, taxpayers did not seek recourse under statute permitting taxpayer to bring suit for recovery of property belonging to municipality because municipality, which allegedly owned property, was initially willing to prosecute case and taxpayers filed their motion to substitute themselves as parties plaintiff only 22 days after city declined to proceed following order of dismissal, taxpayers could not validly be charged with laches or undue delay and were entitled to intervene as a matter of right. The Court further held that petitioners were entitled to hearing on defendant's motion to dismiss.</w:t>
            </w:r>
          </w:p>
          <w:p>
            <w:pPr>
              <w:spacing w:before="0" w:after="0" w:line="225" w:lineRule="atLeast"/>
            </w:pPr>
            <w:r>
              <w:rPr>
                <w:rFonts w:ascii="Arial" w:hAnsi="Arial"/>
                <w:color w:val="000000"/>
                <w:sz w:val="20"/>
              </w:rPr>
              <w:t>Judgment in one case reversed and cause remanded and appeal in taxpayers individual suit dismissed.</w:t>
            </w:r>
          </w:p>
          <w:p>
            <w:pPr>
              <w:spacing w:before="0" w:after="0" w:line="225" w:lineRule="atLeast"/>
            </w:pPr>
            <w:bookmarkStart w:id="563" w:name="co_document_metaInfo_I256439a2d91b11d99"/>
            <w:bookmarkEnd w:id="563"/>
            <w:bookmarkStart w:id="564" w:name="co_documentContentCacheKey39"/>
            <w:bookmarkEnd w:id="564"/>
          </w:p>
          <w:bookmarkStart w:id="565" w:name="co_snippet_46_1"/>
          <w:p>
            <w:pPr>
              <w:spacing w:before="100" w:after="0" w:line="225" w:lineRule="atLeast"/>
            </w:pPr>
            <w:hyperlink r:id="r226">
              <w:bookmarkStart w:id="566" w:name="cobalt_result_case_snippet_46_1"/>
              <w:r>
                <w:rPr>
                  <w:rFonts w:ascii="Arial" w:hAnsi="Arial"/>
                  <w:color w:val="000000"/>
                  <w:sz w:val="20"/>
                </w:rPr>
                <w:t xml:space="preserve">...page 341, 263 N.E.2d at page 18)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566"/>
            </w:hyperlink>
          </w:p>
          <w:bookmarkEnd w:id="565"/>
        </w:tc>
      </w:tr>
      <w:bookmarkEnd w:id="558"/>
      <w:bookmarkStart w:id="567" w:name="cobalt_search_results_case4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27">
              <w:bookmarkStart w:id="568" w:name="co_search_case_citatorFlagImage_47"/>
              <w:r>
                <w:rPr>
                  <w:rFonts w:ascii="Arial" w:hAnsi="Arial"/>
                  <w:color w:val="000000"/>
                  <w:sz w:val="24"/>
                </w:rPr>
                <w:drawing>
                  <wp:inline>
                    <wp:extent cx="130642" cy="130642"/>
                    <wp:docPr id="45" name="Picture 1"/>
                    <a:graphic>
                      <a:graphicData uri="http://schemas.openxmlformats.org/drawingml/2006/picture">
                        <p:pic>
                          <p:nvPicPr>
                            <p:cNvPr id="46" name="Picture 1"/>
                            <p:cNvPicPr/>
                          </p:nvPicPr>
                          <p:blipFill>
                            <a:blip r:embed="r248"/>
                            <a:srcRect/>
                            <a:stretch>
                              <a:fillRect/>
                            </a:stretch>
                          </p:blipFill>
                          <p:spPr>
                            <a:xfrm>
                              <a:off x="0" y="0"/>
                              <a:ext cx="130642" cy="130642"/>
                            </a:xfrm>
                            <a:prstGeom prst="rect"/>
                          </p:spPr>
                        </p:pic>
                      </a:graphicData>
                    </a:graphic>
                  </wp:inline>
                </w:drawing>
              </w:r>
              <w:bookmarkEnd w:id="56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47.</w:t>
            </w:r>
            <w:r>
              <w:rPr>
                <w:rFonts w:ascii="Arial" w:hAnsi="Arial"/>
                <w:b/>
                <w:color w:val="000000"/>
                <w:sz w:val="24"/>
              </w:rPr>
              <w:t xml:space="preserve"> </w:t>
            </w:r>
            <w:hyperlink r:id="r228">
              <w:bookmarkStart w:id="569" w:name="cobalt_result_case_title47"/>
              <w:r>
                <w:rPr>
                  <w:rFonts w:ascii="Arial" w:hAnsi="Arial"/>
                  <w:b/>
                  <w:color w:val="000000"/>
                  <w:sz w:val="24"/>
                </w:rPr>
                <w:t xml:space="preserve">Allen v. Maurer </w:t>
              </w:r>
              <w:bookmarkEnd w:id="569"/>
            </w:hyperlink>
          </w:p>
          <w:bookmarkStart w:id="570" w:name="co_searchResults_citation_47"/>
          <w:p>
            <w:pPr>
              <w:spacing w:before="0" w:after="0" w:line="220" w:lineRule="atLeast"/>
            </w:pPr>
            <w:r>
              <w:rPr>
                <w:rFonts w:ascii="Arial" w:hAnsi="Arial"/>
                <w:color w:val="696969"/>
                <w:sz w:val="18"/>
              </w:rPr>
              <w:t>Appellate Court of Illinois, Fourth District.</w:t>
            </w:r>
            <w:r>
              <w:rPr>
                <w:rFonts w:ascii="Arial" w:hAnsi="Arial"/>
                <w:color w:val="696969"/>
                <w:sz w:val="18"/>
              </w:rPr>
              <w:t xml:space="preserve"> </w:t>
            </w:r>
            <w:r>
              <w:rPr>
                <w:rFonts w:ascii="Arial" w:hAnsi="Arial"/>
                <w:color w:val="696969"/>
                <w:sz w:val="18"/>
              </w:rPr>
              <w:t>July 18, 1972</w:t>
            </w:r>
            <w:r>
              <w:rPr>
                <w:rFonts w:ascii="Arial" w:hAnsi="Arial"/>
                <w:color w:val="696969"/>
                <w:sz w:val="18"/>
              </w:rPr>
              <w:t xml:space="preserve"> </w:t>
            </w:r>
            <w:r>
              <w:rPr>
                <w:rFonts w:ascii="Arial" w:hAnsi="Arial"/>
                <w:color w:val="696969"/>
                <w:sz w:val="18"/>
              </w:rPr>
              <w:t>6 Ill.App.3d 633</w:t>
            </w:r>
            <w:r>
              <w:rPr>
                <w:rFonts w:ascii="Arial" w:hAnsi="Arial"/>
                <w:color w:val="696969"/>
                <w:sz w:val="18"/>
              </w:rPr>
              <w:t xml:space="preserve"> </w:t>
            </w:r>
            <w:r>
              <w:rPr>
                <w:rFonts w:ascii="Arial" w:hAnsi="Arial"/>
                <w:color w:val="696969"/>
                <w:sz w:val="18"/>
              </w:rPr>
              <w:t>286 N.E.2d 135</w:t>
            </w:r>
          </w:p>
          <w:bookmarkEnd w:id="570"/>
          <w:bookmarkStart w:id="571" w:name="co_searchResults_summary_4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Circuit Court, Macon County, Rodney A. Scott, J., denied teachers' motion to dissolve temporary injunction ordering them to desist from further unlawful striking and picketing and to return to classroom, and teachers appealed. The Appellate Court, Simkins, J., held that taxpayer-parents did not have standing to sue to enjoin teachers' strike in...</w:t>
            </w:r>
          </w:p>
          <w:bookmarkEnd w:id="5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The Circuit Court, Macon County, Rodney A. Scott, J., denied teachers' motion to dissolve temporary injunction ordering them to desist from further unlawful striking and picketing and to return to classroom, and teachers appealed. The Appellate Court, Simkins, J., held that taxpayer-parents did not have standing to sue to enjoin teachers' strike in order to secure performance of constitutionally mandated duty of state to maintain a public school system; rather, authority to seek such an injunction rested in the state and the board of education.</w:t>
            </w:r>
          </w:p>
          <w:p>
            <w:pPr>
              <w:spacing w:before="0" w:after="0" w:line="225" w:lineRule="atLeast"/>
            </w:pPr>
            <w:r>
              <w:rPr>
                <w:rFonts w:ascii="Arial" w:hAnsi="Arial"/>
                <w:color w:val="000000"/>
                <w:sz w:val="20"/>
              </w:rPr>
              <w:t>Reversed and remanded with directions to set aside temporary injunction and to dismiss complaint.</w:t>
            </w:r>
          </w:p>
          <w:p>
            <w:pPr>
              <w:spacing w:before="0" w:after="0" w:line="225" w:lineRule="atLeast"/>
            </w:pPr>
            <w:bookmarkStart w:id="572" w:name="co_document_metaInfo_I23cafb23d94b11d98"/>
            <w:bookmarkEnd w:id="572"/>
            <w:bookmarkStart w:id="573" w:name="co_documentContentCacheKey40"/>
            <w:bookmarkEnd w:id="573"/>
          </w:p>
          <w:bookmarkStart w:id="574" w:name="co_snippet_47_1"/>
          <w:p>
            <w:pPr>
              <w:spacing w:before="100" w:after="0" w:line="225" w:lineRule="atLeast"/>
            </w:pPr>
            <w:hyperlink r:id="r229">
              <w:bookmarkStart w:id="575" w:name="cobalt_result_case_snippet_47_1"/>
              <w:r>
                <w:rPr>
                  <w:rFonts w:ascii="Arial" w:hAnsi="Arial"/>
                  <w:color w:val="000000"/>
                  <w:sz w:val="20"/>
                </w:rPr>
                <w:t xml:space="preserve">...allege and prove special damage to his property.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575"/>
            </w:hyperlink>
          </w:p>
          <w:bookmarkEnd w:id="574"/>
        </w:tc>
      </w:tr>
      <w:bookmarkEnd w:id="567"/>
      <w:bookmarkStart w:id="576" w:name="cobalt_search_results_case4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48.</w:t>
            </w:r>
            <w:r>
              <w:rPr>
                <w:rFonts w:ascii="Arial" w:hAnsi="Arial"/>
                <w:b/>
                <w:color w:val="000000"/>
                <w:sz w:val="24"/>
              </w:rPr>
              <w:t xml:space="preserve"> </w:t>
            </w:r>
            <w:hyperlink r:id="r230">
              <w:bookmarkStart w:id="577" w:name="cobalt_result_case_title48"/>
              <w:r>
                <w:rPr>
                  <w:rFonts w:ascii="Arial" w:hAnsi="Arial"/>
                  <w:b/>
                  <w:color w:val="000000"/>
                  <w:sz w:val="24"/>
                </w:rPr>
                <w:t xml:space="preserve">Sullivan v. Health Care Service Corporation </w:t>
              </w:r>
              <w:bookmarkEnd w:id="577"/>
            </w:hyperlink>
          </w:p>
          <w:bookmarkStart w:id="578" w:name="co_searchResults_citation_48"/>
          <w:p>
            <w:pPr>
              <w:spacing w:before="0" w:after="0" w:line="220" w:lineRule="atLeast"/>
            </w:pPr>
            <w:r>
              <w:rPr>
                <w:rFonts w:ascii="Arial" w:hAnsi="Arial"/>
                <w:color w:val="696969"/>
                <w:sz w:val="18"/>
              </w:rPr>
              <w:t>Appellate Court of Illinois, Second District.</w:t>
            </w:r>
            <w:r>
              <w:rPr>
                <w:rFonts w:ascii="Arial" w:hAnsi="Arial"/>
                <w:color w:val="696969"/>
                <w:sz w:val="18"/>
              </w:rPr>
              <w:t xml:space="preserve"> </w:t>
            </w:r>
            <w:r>
              <w:rPr>
                <w:rFonts w:ascii="Arial" w:hAnsi="Arial"/>
                <w:color w:val="696969"/>
                <w:sz w:val="18"/>
              </w:rPr>
              <w:t>May 16, 2019</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2019 IL App (2d) 180458-U</w:t>
            </w:r>
          </w:p>
          <w:bookmarkEnd w:id="578"/>
          <w:bookmarkStart w:id="579" w:name="co_searchResults_summary_4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Held: The trial court did not err by denying plaintiff's motion for a preliminary injunction, where plaintiff failed to establish a clearly ascertainable right regarding his claim of fraud and misrepresentation because the contract between the District and defendant disclosed the fee structure. Additionally, plaintiff failed to address the...</w:t>
            </w:r>
          </w:p>
          <w:bookmarkEnd w:id="579"/>
          <w:bookmarkStart w:id="580" w:name="co_snippet_48_1"/>
          <w:p>
            <w:pPr>
              <w:spacing w:before="100" w:after="0" w:line="225" w:lineRule="atLeast"/>
            </w:pPr>
            <w:hyperlink r:id="r231">
              <w:bookmarkStart w:id="581" w:name="cobalt_result_case_snippet_48_1"/>
              <w:r>
                <w:rPr>
                  <w:rFonts w:ascii="Arial" w:hAnsi="Arial"/>
                  <w:color w:val="000000"/>
                  <w:sz w:val="20"/>
                </w:rPr>
                <w:t xml:space="preserve">...District to pay defendant's fees; and (2) it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derived from article VIII, section 1 of the Illinois...</w:t>
              </w:r>
              <w:bookmarkEnd w:id="581"/>
            </w:hyperlink>
          </w:p>
          <w:bookmarkEnd w:id="580"/>
        </w:tc>
      </w:tr>
      <w:bookmarkEnd w:id="576"/>
      <w:bookmarkStart w:id="582" w:name="cobalt_search_results_case4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49.</w:t>
            </w:r>
            <w:r>
              <w:rPr>
                <w:rFonts w:ascii="Arial" w:hAnsi="Arial"/>
                <w:b/>
                <w:color w:val="000000"/>
                <w:sz w:val="24"/>
              </w:rPr>
              <w:t xml:space="preserve"> </w:t>
            </w:r>
            <w:hyperlink r:id="r232">
              <w:bookmarkStart w:id="583" w:name="cobalt_result_case_title49"/>
              <w:r>
                <w:rPr>
                  <w:rFonts w:ascii="Arial" w:hAnsi="Arial"/>
                  <w:b/>
                  <w:color w:val="000000"/>
                  <w:sz w:val="24"/>
                </w:rPr>
                <w:t xml:space="preserve">City of New Smyrna Beach v. Board of Trustees of Internal Imp. Trust Fund </w:t>
              </w:r>
              <w:bookmarkEnd w:id="583"/>
            </w:hyperlink>
          </w:p>
          <w:bookmarkStart w:id="584" w:name="co_searchResults_citation_49"/>
          <w:p>
            <w:pPr>
              <w:spacing w:before="0" w:after="0" w:line="220" w:lineRule="atLeast"/>
            </w:pPr>
            <w:r>
              <w:rPr>
                <w:rFonts w:ascii="Arial" w:hAnsi="Arial"/>
                <w:color w:val="696969"/>
                <w:sz w:val="18"/>
              </w:rPr>
              <w:t>District Court of Appeal of Florida, Fifth District.</w:t>
            </w:r>
            <w:r>
              <w:rPr>
                <w:rFonts w:ascii="Arial" w:hAnsi="Arial"/>
                <w:color w:val="696969"/>
                <w:sz w:val="18"/>
              </w:rPr>
              <w:t xml:space="preserve"> </w:t>
            </w:r>
            <w:r>
              <w:rPr>
                <w:rFonts w:ascii="Arial" w:hAnsi="Arial"/>
                <w:color w:val="696969"/>
                <w:sz w:val="18"/>
              </w:rPr>
              <w:t>May 11, 1989</w:t>
            </w:r>
            <w:r>
              <w:rPr>
                <w:rFonts w:ascii="Arial" w:hAnsi="Arial"/>
                <w:color w:val="696969"/>
                <w:sz w:val="18"/>
              </w:rPr>
              <w:t xml:space="preserve"> </w:t>
            </w:r>
            <w:r>
              <w:rPr>
                <w:rFonts w:ascii="Arial" w:hAnsi="Arial"/>
                <w:color w:val="696969"/>
                <w:sz w:val="18"/>
              </w:rPr>
              <w:t>543 So.2d 824</w:t>
            </w:r>
            <w:r>
              <w:rPr>
                <w:rFonts w:ascii="Arial" w:hAnsi="Arial"/>
                <w:color w:val="696969"/>
                <w:sz w:val="18"/>
              </w:rPr>
              <w:t xml:space="preserve"> </w:t>
            </w:r>
            <w:r>
              <w:rPr>
                <w:rFonts w:ascii="Arial" w:hAnsi="Arial"/>
                <w:color w:val="696969"/>
                <w:sz w:val="18"/>
              </w:rPr>
              <w:t>1989 WL 48101</w:t>
            </w:r>
          </w:p>
          <w:bookmarkEnd w:id="584"/>
          <w:bookmarkStart w:id="585" w:name="co_searchResults_summary_4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brought suit against a city for a declaratory judgment and injunctive relief based on the allegations that the city had improperly placed toll booths at most ramps providing access to beach within city and required a fee for each vehicle operating on the beach. The Circuit Court, Volusia County, William C. Johnson, Jr., J., entered a...</w:t>
            </w:r>
          </w:p>
          <w:bookmarkEnd w:id="5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State brought suit against a city for a declaratory judgment and injunctive relief based on the allegations that the city had improperly placed toll booths at most ramps providing access to beach within city and required a fee for each vehicle operating on the beach. The Circuit Court, Volusia County, William C. Johnson, Jr., J., entered a final judgment on the validity and use of a beach toll, and cross appeals were taken. The District Court of Appeal, Daniel, J., held that: (1) city, under its home rule powers, had authority to impose a reasonable fee for use of beach within its municipal boundaries from 1968 until effective date of Coastal Zone Protection Act; (2) under both 1985 and 1986 versions of applicable statute, beach toll revenue could be used for beach maintenance as well as for traffic management, parking, law enforcement and other purposes so long as such expenses were beach related; and (3) city's determination to impose a $1 beach toll on weekdays and a $2 beach toll on weekends was not unreasonable.</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586" w:name="co_document_metaInfo_Iedc44a5e0dbb11d98"/>
            <w:bookmarkEnd w:id="586"/>
            <w:bookmarkStart w:id="587" w:name="co_documentContentCacheKey41"/>
            <w:bookmarkEnd w:id="587"/>
          </w:p>
          <w:bookmarkStart w:id="588" w:name="co_snippet_49_1"/>
          <w:p>
            <w:pPr>
              <w:spacing w:before="100" w:after="0" w:line="225" w:lineRule="atLeast"/>
            </w:pPr>
            <w:hyperlink r:id="r233">
              <w:bookmarkStart w:id="589" w:name="cobalt_result_case_snippet_49_1"/>
              <w:r>
                <w:rPr>
                  <w:rFonts w:ascii="Arial" w:hAnsi="Arial"/>
                  <w:color w:val="000000"/>
                  <w:sz w:val="20"/>
                </w:rPr>
                <w:t xml:space="preserve">...and constitutional provisions. The court, however, did find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declares that Florida's beach sovereignty lands must be accessible...</w:t>
              </w:r>
              <w:bookmarkEnd w:id="589"/>
            </w:hyperlink>
          </w:p>
          <w:bookmarkEnd w:id="588"/>
        </w:tc>
      </w:tr>
      <w:bookmarkEnd w:id="582"/>
      <w:bookmarkStart w:id="590" w:name="cobalt_search_results_case5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34">
              <w:bookmarkStart w:id="591" w:name="co_search_case_citatorFlagImage_50"/>
              <w:r>
                <w:rPr>
                  <w:rFonts w:ascii="Arial" w:hAnsi="Arial"/>
                  <w:color w:val="000000"/>
                  <w:sz w:val="24"/>
                </w:rPr>
                <w:drawing>
                  <wp:inline>
                    <wp:extent cx="130642" cy="130642"/>
                    <wp:docPr id="47" name="Picture 1"/>
                    <a:graphic>
                      <a:graphicData uri="http://schemas.openxmlformats.org/drawingml/2006/picture">
                        <p:pic>
                          <p:nvPicPr>
                            <p:cNvPr id="48" name="Picture 1"/>
                            <p:cNvPicPr/>
                          </p:nvPicPr>
                          <p:blipFill>
                            <a:blip r:embed="r248"/>
                            <a:srcRect/>
                            <a:stretch>
                              <a:fillRect/>
                            </a:stretch>
                          </p:blipFill>
                          <p:spPr>
                            <a:xfrm>
                              <a:off x="0" y="0"/>
                              <a:ext cx="130642" cy="130642"/>
                            </a:xfrm>
                            <a:prstGeom prst="rect"/>
                          </p:spPr>
                        </p:pic>
                      </a:graphicData>
                    </a:graphic>
                  </wp:inline>
                </w:drawing>
              </w:r>
              <w:bookmarkEnd w:id="59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50.</w:t>
            </w:r>
            <w:r>
              <w:rPr>
                <w:rFonts w:ascii="Arial" w:hAnsi="Arial"/>
                <w:b/>
                <w:color w:val="000000"/>
                <w:sz w:val="24"/>
              </w:rPr>
              <w:t xml:space="preserve"> </w:t>
            </w:r>
            <w:hyperlink r:id="r235">
              <w:bookmarkStart w:id="592" w:name="cobalt_result_case_title50"/>
              <w:r>
                <w:rPr>
                  <w:rFonts w:ascii="Arial" w:hAnsi="Arial"/>
                  <w:b/>
                  <w:color w:val="000000"/>
                  <w:sz w:val="24"/>
                </w:rPr>
                <w:t xml:space="preserve">Estate of DeBow v. City of East St. Louis, Ill. </w:t>
              </w:r>
              <w:bookmarkEnd w:id="592"/>
            </w:hyperlink>
          </w:p>
          <w:bookmarkStart w:id="593" w:name="co_searchResults_citation_50"/>
          <w:p>
            <w:pPr>
              <w:spacing w:before="0" w:after="0" w:line="220" w:lineRule="atLeast"/>
            </w:pPr>
            <w:r>
              <w:rPr>
                <w:rFonts w:ascii="Arial" w:hAnsi="Arial"/>
                <w:color w:val="696969"/>
                <w:sz w:val="18"/>
              </w:rPr>
              <w:t>Appellate Court of Illinois, Fifth District.</w:t>
            </w:r>
            <w:r>
              <w:rPr>
                <w:rFonts w:ascii="Arial" w:hAnsi="Arial"/>
                <w:color w:val="696969"/>
                <w:sz w:val="18"/>
              </w:rPr>
              <w:t xml:space="preserve"> </w:t>
            </w:r>
            <w:r>
              <w:rPr>
                <w:rFonts w:ascii="Arial" w:hAnsi="Arial"/>
                <w:color w:val="696969"/>
                <w:sz w:val="18"/>
              </w:rPr>
              <w:t>May 04, 1992</w:t>
            </w:r>
            <w:r>
              <w:rPr>
                <w:rFonts w:ascii="Arial" w:hAnsi="Arial"/>
                <w:color w:val="696969"/>
                <w:sz w:val="18"/>
              </w:rPr>
              <w:t xml:space="preserve"> </w:t>
            </w:r>
            <w:r>
              <w:rPr>
                <w:rFonts w:ascii="Arial" w:hAnsi="Arial"/>
                <w:color w:val="696969"/>
                <w:sz w:val="18"/>
              </w:rPr>
              <w:t>228 Ill.App.3d 437</w:t>
            </w:r>
            <w:r>
              <w:rPr>
                <w:rFonts w:ascii="Arial" w:hAnsi="Arial"/>
                <w:color w:val="696969"/>
                <w:sz w:val="18"/>
              </w:rPr>
              <w:t xml:space="preserve"> </w:t>
            </w:r>
            <w:r>
              <w:rPr>
                <w:rFonts w:ascii="Arial" w:hAnsi="Arial"/>
                <w:color w:val="696969"/>
                <w:sz w:val="18"/>
              </w:rPr>
              <w:t>592 N.E.2d 1137</w:t>
            </w:r>
          </w:p>
          <w:bookmarkEnd w:id="593"/>
          <w:bookmarkStart w:id="594" w:name="co_searchResults_summary_5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Judgment creditor filed citation to discover assets and to effect execution of judgment against city. The Circuit Court, St. Clair County, Roger M. Scrivner, J., executed, on behalf of city, two quitclaim deeds conveying city hall and 220 acres of vacant ground to judgment creditor who transferred property to third party. City...</w:t>
            </w:r>
          </w:p>
          <w:bookmarkEnd w:id="59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Judgment creditor filed citation to discover assets and to effect execution of judgment against city. The Circuit Court, St. Clair County, </w:t>
            </w:r>
            <w:hyperlink r:id="r236">
              <w:bookmarkStart w:id="595" w:name="co_link_I2667f629a03c11eabea3f0dc9fb695"/>
              <w:r>
                <w:rPr>
                  <w:rFonts w:ascii="Arial" w:hAnsi="Arial"/>
                  <w:color w:val="000000"/>
                  <w:sz w:val="20"/>
                </w:rPr>
                <w:t>Roger M. Scrivner</w:t>
              </w:r>
              <w:bookmarkEnd w:id="595"/>
            </w:hyperlink>
            <w:r>
              <w:rPr>
                <w:rFonts w:ascii="Arial" w:hAnsi="Arial"/>
                <w:color w:val="000000"/>
                <w:sz w:val="20"/>
              </w:rPr>
              <w:t xml:space="preserve">, J., executed, on behalf of city, two quitclaim deeds conveying city hall and 220 acres of vacant ground to judgment creditor who transferred property to third party. City appealed. The Appellate Court, </w:t>
            </w:r>
            <w:hyperlink r:id="r237">
              <w:bookmarkStart w:id="596" w:name="co_link_I2667f62aa03c11eabea3f0dc9fb695"/>
              <w:r>
                <w:rPr>
                  <w:rFonts w:ascii="Arial" w:hAnsi="Arial"/>
                  <w:color w:val="000000"/>
                  <w:sz w:val="20"/>
                </w:rPr>
                <w:t>Rarick</w:t>
              </w:r>
              <w:bookmarkEnd w:id="596"/>
            </w:hyperlink>
            <w:r>
              <w:rPr>
                <w:rFonts w:ascii="Arial" w:hAnsi="Arial"/>
                <w:color w:val="000000"/>
                <w:sz w:val="20"/>
              </w:rPr>
              <w:t>, J., held that: (1) public policy does not apply judgment creditor to execute on, or garnish, city property to satisfy judgment debt, but judgment creditors may compel by mandamus satisfaction of judgments by levy or payment of tax, and (2) rule extends however, only so far as its underlying rationale is applicable, and thus rule did not apply with respect to vacant land, whereas it did apply with respect to city hall.</w:t>
            </w:r>
          </w:p>
          <w:p>
            <w:pPr>
              <w:spacing w:before="0" w:after="0" w:line="225" w:lineRule="atLeast"/>
            </w:pPr>
            <w:r>
              <w:rPr>
                <w:rFonts w:ascii="Arial" w:hAnsi="Arial"/>
                <w:color w:val="000000"/>
                <w:sz w:val="20"/>
              </w:rPr>
              <w:t>Vacated in part; appeal dismissed in part.</w:t>
            </w:r>
          </w:p>
          <w:p>
            <w:pPr>
              <w:spacing w:before="0" w:after="0" w:line="225" w:lineRule="atLeast"/>
            </w:pPr>
            <w:hyperlink r:id="r238">
              <w:bookmarkStart w:id="597" w:name="co_link_I2667f62ba03c11eabea3f0dc9fb695"/>
              <w:r>
                <w:rPr>
                  <w:rFonts w:ascii="Arial" w:hAnsi="Arial"/>
                  <w:color w:val="000000"/>
                  <w:sz w:val="20"/>
                </w:rPr>
                <w:t>Harrison</w:t>
              </w:r>
              <w:bookmarkEnd w:id="597"/>
            </w:hyperlink>
            <w:r>
              <w:rPr>
                <w:rFonts w:ascii="Arial" w:hAnsi="Arial"/>
                <w:color w:val="000000"/>
                <w:sz w:val="20"/>
              </w:rPr>
              <w:t>, J., filed opinion concurring in part and dissenting in part.</w:t>
            </w:r>
          </w:p>
          <w:p>
            <w:pPr>
              <w:spacing w:before="0" w:after="0" w:line="225" w:lineRule="atLeast"/>
            </w:pPr>
            <w:hyperlink r:id="r239">
              <w:bookmarkStart w:id="598" w:name="co_link_I2667f62ca03c11eabea3f0dc9fb695"/>
              <w:r>
                <w:rPr>
                  <w:rFonts w:ascii="Arial" w:hAnsi="Arial"/>
                  <w:color w:val="000000"/>
                  <w:sz w:val="20"/>
                </w:rPr>
                <w:t>Welch</w:t>
              </w:r>
              <w:bookmarkEnd w:id="598"/>
            </w:hyperlink>
            <w:r>
              <w:rPr>
                <w:rFonts w:ascii="Arial" w:hAnsi="Arial"/>
                <w:color w:val="000000"/>
                <w:sz w:val="20"/>
              </w:rPr>
              <w:t>, J., filed opinion dissenting in part and concurring in part.</w:t>
            </w:r>
          </w:p>
          <w:p>
            <w:pPr>
              <w:spacing w:before="0" w:after="0" w:line="225" w:lineRule="atLeast"/>
            </w:pPr>
            <w:bookmarkStart w:id="599" w:name="co_document_metaInfo_I53d5a631d3f111d98"/>
            <w:bookmarkEnd w:id="599"/>
            <w:bookmarkStart w:id="600" w:name="co_documentContentCacheKey42"/>
            <w:bookmarkEnd w:id="600"/>
          </w:p>
          <w:bookmarkStart w:id="601" w:name="co_snippet_50_1"/>
          <w:p>
            <w:pPr>
              <w:spacing w:before="100" w:after="0" w:line="225" w:lineRule="atLeast"/>
            </w:pPr>
            <w:hyperlink r:id="r240">
              <w:bookmarkStart w:id="602" w:name="cobalt_result_case_snippet_50_1"/>
              <w:r>
                <w:rPr>
                  <w:rFonts w:ascii="Arial" w:hAnsi="Arial"/>
                  <w:color w:val="000000"/>
                  <w:sz w:val="20"/>
                </w:rPr>
                <w:t xml:space="preserve">...additional issues (that the transfer of city property violates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discussed in People ex rel. Scott v. Chicago Park District...</w:t>
              </w:r>
              <w:bookmarkEnd w:id="602"/>
            </w:hyperlink>
          </w:p>
          <w:bookmarkEnd w:id="601"/>
        </w:tc>
      </w:tr>
      <w:bookmarkEnd w:id="590"/>
      <w:bookmarkStart w:id="603" w:name="cobalt_search_results_case5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41">
              <w:bookmarkStart w:id="604" w:name="co_search_case_citatorFlagImage_51"/>
              <w:r>
                <w:rPr>
                  <w:rFonts w:ascii="Arial" w:hAnsi="Arial"/>
                  <w:color w:val="000000"/>
                  <w:sz w:val="24"/>
                </w:rPr>
                <w:drawing>
                  <wp:inline>
                    <wp:extent cx="130642" cy="130642"/>
                    <wp:docPr id="49" name="Picture 1"/>
                    <a:graphic>
                      <a:graphicData uri="http://schemas.openxmlformats.org/drawingml/2006/picture">
                        <p:pic>
                          <p:nvPicPr>
                            <p:cNvPr id="50" name="Picture 1"/>
                            <p:cNvPicPr/>
                          </p:nvPicPr>
                          <p:blipFill>
                            <a:blip r:embed="r248"/>
                            <a:srcRect/>
                            <a:stretch>
                              <a:fillRect/>
                            </a:stretch>
                          </p:blipFill>
                          <p:spPr>
                            <a:xfrm>
                              <a:off x="0" y="0"/>
                              <a:ext cx="130642" cy="130642"/>
                            </a:xfrm>
                            <a:prstGeom prst="rect"/>
                          </p:spPr>
                        </p:pic>
                      </a:graphicData>
                    </a:graphic>
                  </wp:inline>
                </w:drawing>
              </w:r>
              <w:bookmarkEnd w:id="60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51.</w:t>
            </w:r>
            <w:r>
              <w:rPr>
                <w:rFonts w:ascii="Arial" w:hAnsi="Arial"/>
                <w:b/>
                <w:color w:val="000000"/>
                <w:sz w:val="24"/>
              </w:rPr>
              <w:t xml:space="preserve"> </w:t>
            </w:r>
            <w:hyperlink r:id="r242">
              <w:bookmarkStart w:id="605" w:name="cobalt_result_case_title51"/>
              <w:r>
                <w:rPr>
                  <w:rFonts w:ascii="Arial" w:hAnsi="Arial"/>
                  <w:b/>
                  <w:color w:val="000000"/>
                  <w:sz w:val="24"/>
                </w:rPr>
                <w:t xml:space="preserve">Nelson v. Chicago Park Dist. </w:t>
              </w:r>
              <w:bookmarkEnd w:id="605"/>
            </w:hyperlink>
          </w:p>
          <w:bookmarkStart w:id="606" w:name="co_searchResults_citation_51"/>
          <w:p>
            <w:pPr>
              <w:spacing w:before="0" w:after="0" w:line="220" w:lineRule="atLeast"/>
            </w:pPr>
            <w:r>
              <w:rPr>
                <w:rFonts w:ascii="Arial" w:hAnsi="Arial"/>
                <w:color w:val="696969"/>
                <w:sz w:val="18"/>
              </w:rPr>
              <w:t>Appellate Court of Illinois, First District, Second Division.</w:t>
            </w:r>
            <w:r>
              <w:rPr>
                <w:rFonts w:ascii="Arial" w:hAnsi="Arial"/>
                <w:color w:val="696969"/>
                <w:sz w:val="18"/>
              </w:rPr>
              <w:t xml:space="preserve"> </w:t>
            </w:r>
            <w:r>
              <w:rPr>
                <w:rFonts w:ascii="Arial" w:hAnsi="Arial"/>
                <w:color w:val="696969"/>
                <w:sz w:val="18"/>
              </w:rPr>
              <w:t>March 15, 2011</w:t>
            </w:r>
            <w:r>
              <w:rPr>
                <w:rFonts w:ascii="Arial" w:hAnsi="Arial"/>
                <w:color w:val="696969"/>
                <w:sz w:val="18"/>
              </w:rPr>
              <w:t xml:space="preserve"> </w:t>
            </w:r>
            <w:r>
              <w:rPr>
                <w:rFonts w:ascii="Arial" w:hAnsi="Arial"/>
                <w:color w:val="696969"/>
                <w:sz w:val="18"/>
              </w:rPr>
              <w:t>408 Ill.App.3d 53</w:t>
            </w:r>
            <w:r>
              <w:rPr>
                <w:rFonts w:ascii="Arial" w:hAnsi="Arial"/>
                <w:color w:val="696969"/>
                <w:sz w:val="18"/>
              </w:rPr>
              <w:t xml:space="preserve"> </w:t>
            </w:r>
            <w:r>
              <w:rPr>
                <w:rFonts w:ascii="Arial" w:hAnsi="Arial"/>
                <w:color w:val="696969"/>
                <w:sz w:val="18"/>
              </w:rPr>
              <w:t>945 N.E.2d 634</w:t>
            </w:r>
          </w:p>
          <w:bookmarkEnd w:id="606"/>
          <w:bookmarkStart w:id="607" w:name="co_searchResults_summary_5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Costs. Circuit Court did not abuse its discretion by imposing $49,448 in sanctions on taxpayers' attorneys for bringing action that was res judicata.</w:t>
            </w:r>
          </w:p>
          <w:bookmarkEnd w:id="60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brought action against park district and school to which park district granted permission to fund and construct a soccer field in one of its parks. The basis of the action was that a termination agreement that brought to an end previous litigation, which involved the same attorney, but different taxpayers, was void or voidable because its terms provided that district agreed to use public funds to reimburse school $900,000 to $1.3 million for the allegedly illegal construction of the soccer field. The Circuit Court, Cook County, </w:t>
            </w:r>
            <w:hyperlink r:id="r243">
              <w:bookmarkStart w:id="608" w:name="co_link_If997ab74f17711ebbea4f0dc9fb695"/>
              <w:r>
                <w:rPr>
                  <w:rFonts w:ascii="Arial" w:hAnsi="Arial"/>
                  <w:color w:val="000000"/>
                  <w:sz w:val="20"/>
                </w:rPr>
                <w:t>Nancy J. Arnold</w:t>
              </w:r>
              <w:bookmarkEnd w:id="608"/>
            </w:hyperlink>
            <w:r>
              <w:rPr>
                <w:rFonts w:ascii="Arial" w:hAnsi="Arial"/>
                <w:color w:val="000000"/>
                <w:sz w:val="20"/>
              </w:rPr>
              <w:t>, J., entered judgment in favor of defendants and imposed $49,448 in sanctions on taxpayers' attorney. Taxpayers appealed the judgment and sanctions, and the appeals were consolidated.</w:t>
            </w:r>
          </w:p>
          <w:p>
            <w:pPr>
              <w:spacing w:before="0" w:after="0" w:line="225" w:lineRule="atLeast"/>
            </w:pPr>
            <w:r>
              <w:rPr>
                <w:rFonts w:ascii="Arial" w:hAnsi="Arial"/>
                <w:color w:val="000000"/>
                <w:sz w:val="20"/>
              </w:rPr>
              <w:t>Holdings:</w:t>
            </w:r>
            <w:r>
              <w:rPr>
                <w:rFonts w:ascii="Arial" w:hAnsi="Arial"/>
                <w:color w:val="000000"/>
                <w:sz w:val="20"/>
              </w:rPr>
              <w:t xml:space="preserve"> The Appellate Court, </w:t>
            </w:r>
            <w:hyperlink r:id="r244">
              <w:bookmarkStart w:id="609" w:name="co_link_If997ab75f17711ebbea4f0dc9fb695"/>
              <w:r>
                <w:rPr>
                  <w:rFonts w:ascii="Arial" w:hAnsi="Arial"/>
                  <w:color w:val="000000"/>
                  <w:sz w:val="20"/>
                </w:rPr>
                <w:t>Cunningham</w:t>
              </w:r>
              <w:bookmarkEnd w:id="609"/>
            </w:hyperlink>
            <w:r>
              <w:rPr>
                <w:rFonts w:ascii="Arial" w:hAnsi="Arial"/>
                <w:color w:val="000000"/>
                <w:sz w:val="20"/>
              </w:rPr>
              <w:t>, P.J., held that:</w:t>
            </w:r>
          </w:p>
          <w:p>
            <w:pPr>
              <w:spacing w:before="0" w:after="0" w:line="225" w:lineRule="atLeast"/>
            </w:pPr>
            <w:r>
              <w:rPr>
                <w:rFonts w:ascii="Arial" w:hAnsi="Arial"/>
                <w:color w:val="000000"/>
                <w:sz w:val="20"/>
              </w:rPr>
              <w:t>1 dismissal of previous action was res judicata of instant action;</w:t>
            </w:r>
          </w:p>
          <w:p>
            <w:pPr>
              <w:spacing w:before="0" w:after="0" w:line="225" w:lineRule="atLeast"/>
            </w:pPr>
            <w:r>
              <w:rPr>
                <w:rFonts w:ascii="Arial" w:hAnsi="Arial"/>
                <w:color w:val="000000"/>
                <w:sz w:val="20"/>
              </w:rPr>
              <w:t>2 Circuit Court had discretion to deny taxpayers' motion to strike district's motion for sanctions; and</w:t>
            </w:r>
          </w:p>
          <w:p>
            <w:pPr>
              <w:spacing w:before="0" w:after="0" w:line="225" w:lineRule="atLeast"/>
            </w:pPr>
            <w:r>
              <w:rPr>
                <w:rFonts w:ascii="Arial" w:hAnsi="Arial"/>
                <w:color w:val="000000"/>
                <w:sz w:val="20"/>
              </w:rPr>
              <w:t>3 Circuit Court did not abuse its discretion by imposing sanctions on taxpayers' attorney.</w:t>
            </w:r>
          </w:p>
          <w:p>
            <w:pPr>
              <w:spacing w:before="0" w:after="0" w:line="225" w:lineRule="atLeast"/>
            </w:pPr>
            <w:r>
              <w:rPr>
                <w:rFonts w:ascii="Arial" w:hAnsi="Arial"/>
                <w:color w:val="000000"/>
                <w:sz w:val="20"/>
              </w:rPr>
              <w:t>Affirmed.</w:t>
            </w:r>
          </w:p>
          <w:p>
            <w:pPr>
              <w:spacing w:before="0" w:after="0" w:line="225" w:lineRule="atLeast"/>
            </w:pPr>
            <w:bookmarkStart w:id="610" w:name="co_document_metaInfo_Id5c41c3d542411e0b"/>
            <w:bookmarkEnd w:id="610"/>
            <w:bookmarkStart w:id="611" w:name="co_documentContentCacheKey43"/>
            <w:bookmarkEnd w:id="611"/>
          </w:p>
          <w:bookmarkStart w:id="612" w:name="co_snippet_51_1"/>
          <w:p>
            <w:pPr>
              <w:spacing w:before="100" w:after="0" w:line="225" w:lineRule="atLeast"/>
            </w:pPr>
            <w:hyperlink r:id="r245">
              <w:bookmarkStart w:id="613" w:name="cobalt_result_case_snippet_51_1"/>
              <w:r>
                <w:rPr>
                  <w:rFonts w:ascii="Arial" w:hAnsi="Arial"/>
                  <w:color w:val="000000"/>
                  <w:sz w:val="20"/>
                </w:rPr>
                <w:t xml:space="preserve">...4 (passed Oct. 24, 1973)), the Illinois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Attorney Herbert Caplan (Attorney Caplan), as a board member of...</w:t>
              </w:r>
              <w:bookmarkEnd w:id="613"/>
            </w:hyperlink>
          </w:p>
          <w:bookmarkEnd w:id="612"/>
        </w:tc>
      </w:tr>
      <w:bookmarkEnd w:id="603"/>
      <w:bookmarkStart w:id="614" w:name="cobalt_search_results_case5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52.</w:t>
            </w:r>
            <w:r>
              <w:rPr>
                <w:rFonts w:ascii="Arial" w:hAnsi="Arial"/>
                <w:b/>
                <w:color w:val="000000"/>
                <w:sz w:val="24"/>
              </w:rPr>
              <w:t xml:space="preserve"> </w:t>
            </w:r>
            <w:hyperlink r:id="r246">
              <w:bookmarkStart w:id="615" w:name="cobalt_result_case_title52"/>
              <w:r>
                <w:rPr>
                  <w:rFonts w:ascii="Arial" w:hAnsi="Arial"/>
                  <w:b/>
                  <w:color w:val="000000"/>
                  <w:sz w:val="24"/>
                </w:rPr>
                <w:t xml:space="preserve">Southwest Florida Water Management Dist. v. Charlotte County </w:t>
              </w:r>
              <w:bookmarkEnd w:id="615"/>
            </w:hyperlink>
          </w:p>
          <w:bookmarkStart w:id="616" w:name="co_searchResults_citation_52"/>
          <w:p>
            <w:pPr>
              <w:spacing w:before="0" w:after="0" w:line="220" w:lineRule="atLeast"/>
            </w:pPr>
            <w:r>
              <w:rPr>
                <w:rFonts w:ascii="Arial" w:hAnsi="Arial"/>
                <w:color w:val="696969"/>
                <w:sz w:val="18"/>
              </w:rPr>
              <w:t>District Court of Appeal of Florida, Second District.</w:t>
            </w:r>
            <w:r>
              <w:rPr>
                <w:rFonts w:ascii="Arial" w:hAnsi="Arial"/>
                <w:color w:val="696969"/>
                <w:sz w:val="18"/>
              </w:rPr>
              <w:t xml:space="preserve"> </w:t>
            </w:r>
            <w:r>
              <w:rPr>
                <w:rFonts w:ascii="Arial" w:hAnsi="Arial"/>
                <w:color w:val="696969"/>
                <w:sz w:val="18"/>
              </w:rPr>
              <w:t>January 05, 2001</w:t>
            </w:r>
            <w:r>
              <w:rPr>
                <w:rFonts w:ascii="Arial" w:hAnsi="Arial"/>
                <w:color w:val="696969"/>
                <w:sz w:val="18"/>
              </w:rPr>
              <w:t xml:space="preserve"> </w:t>
            </w:r>
            <w:r>
              <w:rPr>
                <w:rFonts w:ascii="Arial" w:hAnsi="Arial"/>
                <w:color w:val="696969"/>
                <w:sz w:val="18"/>
              </w:rPr>
              <w:t>774 So.2d 903</w:t>
            </w:r>
            <w:r>
              <w:rPr>
                <w:rFonts w:ascii="Arial" w:hAnsi="Arial"/>
                <w:color w:val="696969"/>
                <w:sz w:val="18"/>
              </w:rPr>
              <w:t xml:space="preserve"> </w:t>
            </w:r>
            <w:r>
              <w:rPr>
                <w:rFonts w:ascii="Arial" w:hAnsi="Arial"/>
                <w:color w:val="696969"/>
                <w:sz w:val="18"/>
              </w:rPr>
              <w:t>2001 WL 10391</w:t>
            </w:r>
          </w:p>
          <w:bookmarkEnd w:id="616"/>
          <w:bookmarkStart w:id="617" w:name="co_searchResults_summary_5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Water Rights. Rules and agency statements that governed issuance of water use permits were valid.</w:t>
            </w:r>
          </w:p>
          <w:bookmarkEnd w:id="61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Water management district, counties, and other parties filed appeals and cross-appeals from order of the Division of Administrative Hearings upholding in part and invalidating in part several of district's existing or proposed rules and agency statements. On grant of rehearing, the District Court of Appeal, Danahy, Paul W., Senior Judge, held that challenged rules and agency statements, which governed issuance of water use permits (WUPs), were valid.</w:t>
            </w:r>
          </w:p>
          <w:p>
            <w:pPr>
              <w:spacing w:before="0" w:after="0" w:line="225" w:lineRule="atLeast"/>
            </w:pPr>
            <w:r>
              <w:rPr>
                <w:rFonts w:ascii="Arial" w:hAnsi="Arial"/>
                <w:color w:val="000000"/>
                <w:sz w:val="20"/>
              </w:rPr>
              <w:t>Affirmed in part and reversed in part.</w:t>
            </w:r>
          </w:p>
          <w:p>
            <w:pPr>
              <w:spacing w:before="0" w:after="0" w:line="225" w:lineRule="atLeast"/>
            </w:pPr>
            <w:bookmarkStart w:id="618" w:name="co_document_metaInfo_I4d7518d40cf911d99"/>
            <w:bookmarkEnd w:id="618"/>
            <w:bookmarkStart w:id="619" w:name="co_documentContentCacheKey44"/>
            <w:bookmarkEnd w:id="619"/>
          </w:p>
          <w:bookmarkStart w:id="620" w:name="co_snippet_52_1"/>
          <w:p>
            <w:pPr>
              <w:spacing w:before="100" w:after="0" w:line="225" w:lineRule="atLeast"/>
            </w:pPr>
            <w:hyperlink r:id="r247">
              <w:bookmarkStart w:id="621" w:name="cobalt_result_case_snippet_52_1"/>
              <w:r>
                <w:rPr>
                  <w:rFonts w:ascii="Arial" w:hAnsi="Arial"/>
                  <w:color w:val="000000"/>
                  <w:sz w:val="20"/>
                </w:rPr>
                <w:t xml:space="preserve">...law professors at the University of Florida. See Erik Swenson,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Groundwater Rights, 53 U. Miami L.Rev. 363 (Jan.1999...</w:t>
              </w:r>
              <w:bookmarkEnd w:id="621"/>
            </w:hyperlink>
          </w:p>
          <w:bookmarkEnd w:id="620"/>
        </w:tc>
      </w:tr>
      <w:bookmarkEnd w:id="614"/>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51" name="Picture 0" descr="Westlaw Logo"/>
                <a:graphic>
                  <a:graphicData uri="http://schemas.openxmlformats.org/drawingml/2006/picture">
                    <p:pic>
                      <p:nvPicPr>
                        <p:cNvPr id="52"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52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